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3416" w14:textId="2908D424" w:rsidR="00BD24A4" w:rsidRDefault="00683A55" w:rsidP="00F25CA0">
      <w:pPr>
        <w:pStyle w:val="ListParagraph"/>
        <w:tabs>
          <w:tab w:val="left" w:pos="704"/>
          <w:tab w:val="left" w:pos="1779"/>
          <w:tab w:val="left" w:pos="5019"/>
          <w:tab w:val="left" w:pos="5381"/>
          <w:tab w:val="left" w:pos="6369"/>
          <w:tab w:val="left" w:pos="8979"/>
        </w:tabs>
        <w:spacing w:before="1"/>
        <w:ind w:firstLine="0"/>
        <w:rPr>
          <w:rFonts w:ascii="Gadugi" w:hAnsi="Gadugi" w:cs="Times New Roman"/>
          <w:sz w:val="24"/>
          <w:szCs w:val="24"/>
        </w:rPr>
      </w:pPr>
      <w:r w:rsidRPr="00F25CA0">
        <w:rPr>
          <w:rFonts w:ascii="Gadugi" w:hAnsi="Gadugi" w:cs="Times New Roman"/>
          <w:sz w:val="28"/>
          <w:szCs w:val="28"/>
        </w:rPr>
        <w:t>Ewa Siwak</w:t>
      </w:r>
      <w:r w:rsidRPr="00F25CA0">
        <w:rPr>
          <w:rFonts w:ascii="Gadugi" w:hAnsi="Gadugi" w:cs="Times New Roman"/>
          <w:sz w:val="28"/>
          <w:szCs w:val="28"/>
        </w:rPr>
        <w:tab/>
      </w:r>
      <w:r w:rsidRPr="00F25CA0">
        <w:rPr>
          <w:rFonts w:ascii="Gadugi" w:hAnsi="Gadugi" w:cs="Times New Roman"/>
          <w:sz w:val="28"/>
          <w:szCs w:val="28"/>
        </w:rPr>
        <w:tab/>
      </w:r>
      <w:r w:rsidR="00265D92">
        <w:rPr>
          <w:rFonts w:ascii="Gadugi" w:hAnsi="Gadugi" w:cs="Times New Roman"/>
          <w:sz w:val="28"/>
          <w:szCs w:val="28"/>
        </w:rPr>
        <w:t>Professor of Instruction</w:t>
      </w:r>
      <w:r w:rsidRPr="00F25CA0">
        <w:rPr>
          <w:rFonts w:ascii="Gadugi" w:hAnsi="Gadugi" w:cs="Times New Roman"/>
          <w:sz w:val="24"/>
          <w:szCs w:val="24"/>
        </w:rPr>
        <w:tab/>
      </w:r>
    </w:p>
    <w:p w14:paraId="54E5C88A" w14:textId="77777777" w:rsidR="00B13622" w:rsidRDefault="00B13622" w:rsidP="00F25CA0">
      <w:pPr>
        <w:pStyle w:val="ListParagraph"/>
        <w:tabs>
          <w:tab w:val="left" w:pos="704"/>
          <w:tab w:val="left" w:pos="1779"/>
          <w:tab w:val="left" w:pos="5019"/>
          <w:tab w:val="left" w:pos="5381"/>
          <w:tab w:val="left" w:pos="6369"/>
          <w:tab w:val="left" w:pos="8979"/>
        </w:tabs>
        <w:spacing w:before="1"/>
        <w:ind w:firstLine="0"/>
        <w:rPr>
          <w:rFonts w:ascii="Gadugi" w:hAnsi="Gadugi" w:cs="Times New Roman"/>
          <w:sz w:val="24"/>
          <w:szCs w:val="24"/>
        </w:rPr>
      </w:pPr>
    </w:p>
    <w:p w14:paraId="2766B518" w14:textId="77777777" w:rsidR="00B13622" w:rsidRPr="00F25CA0" w:rsidRDefault="00B13622" w:rsidP="00B13622">
      <w:pPr>
        <w:pStyle w:val="Heading2"/>
        <w:tabs>
          <w:tab w:val="left" w:pos="704"/>
        </w:tabs>
        <w:spacing w:before="1"/>
        <w:ind w:left="704"/>
        <w:rPr>
          <w:rFonts w:ascii="Gadugi" w:hAnsi="Gadugi" w:cs="Times New Roman"/>
          <w:b w:val="0"/>
          <w:bCs w:val="0"/>
          <w:sz w:val="24"/>
          <w:szCs w:val="24"/>
        </w:rPr>
      </w:pPr>
      <w:r>
        <w:rPr>
          <w:rFonts w:ascii="Gadugi" w:hAnsi="Gadugi" w:cs="Times New Roman"/>
          <w:b w:val="0"/>
          <w:bCs w:val="0"/>
          <w:sz w:val="24"/>
          <w:szCs w:val="24"/>
        </w:rPr>
        <w:t xml:space="preserve">I. </w:t>
      </w:r>
      <w:r w:rsidRPr="00F25CA0">
        <w:rPr>
          <w:rFonts w:ascii="Gadugi" w:hAnsi="Gadugi" w:cs="Times New Roman"/>
          <w:b w:val="0"/>
          <w:bCs w:val="0"/>
          <w:sz w:val="24"/>
          <w:szCs w:val="24"/>
        </w:rPr>
        <w:t>ACADEMIC/PROFESSIONAL BACKGROUND</w:t>
      </w:r>
    </w:p>
    <w:p w14:paraId="52C33417" w14:textId="54A4561C" w:rsidR="00BD24A4" w:rsidRPr="00142399" w:rsidRDefault="00683A55" w:rsidP="00646005">
      <w:pPr>
        <w:pStyle w:val="ListParagraph"/>
        <w:numPr>
          <w:ilvl w:val="0"/>
          <w:numId w:val="4"/>
        </w:numPr>
        <w:tabs>
          <w:tab w:val="left" w:pos="704"/>
        </w:tabs>
        <w:spacing w:before="255" w:after="10"/>
        <w:ind w:right="-430"/>
        <w:rPr>
          <w:rFonts w:ascii="Gadugi" w:hAnsi="Gadugi" w:cs="Times New Roman"/>
          <w:b/>
          <w:bCs/>
          <w:sz w:val="24"/>
          <w:szCs w:val="24"/>
        </w:rPr>
      </w:pPr>
      <w:r w:rsidRPr="00142399">
        <w:rPr>
          <w:rFonts w:ascii="Gadugi" w:hAnsi="Gadugi" w:cs="Times New Roman"/>
          <w:b/>
          <w:bCs/>
          <w:sz w:val="24"/>
          <w:szCs w:val="24"/>
        </w:rPr>
        <w:t>Education</w:t>
      </w:r>
      <w:r w:rsidR="00701B01" w:rsidRPr="00142399">
        <w:rPr>
          <w:rFonts w:ascii="Gadugi" w:hAnsi="Gadugi" w:cs="Times New Roman"/>
          <w:b/>
          <w:bCs/>
          <w:sz w:val="24"/>
          <w:szCs w:val="24"/>
        </w:rPr>
        <w:t>:</w:t>
      </w:r>
      <w:r w:rsidR="00701B01" w:rsidRPr="00142399">
        <w:rPr>
          <w:rFonts w:ascii="Gadugi" w:hAnsi="Gadugi" w:cs="Times New Roman"/>
          <w:b/>
          <w:bCs/>
          <w:sz w:val="24"/>
          <w:szCs w:val="24"/>
        </w:rPr>
        <w:br/>
      </w: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792"/>
        <w:gridCol w:w="2088"/>
        <w:gridCol w:w="1062"/>
        <w:gridCol w:w="4968"/>
      </w:tblGrid>
      <w:tr w:rsidR="00BD24A4" w:rsidRPr="00142399" w14:paraId="52C33423" w14:textId="77777777" w:rsidTr="00CE2490">
        <w:trPr>
          <w:trHeight w:val="288"/>
        </w:trPr>
        <w:tc>
          <w:tcPr>
            <w:tcW w:w="1141" w:type="dxa"/>
          </w:tcPr>
          <w:p w14:paraId="52C3341E" w14:textId="77777777" w:rsidR="00BD24A4" w:rsidRPr="00142399" w:rsidRDefault="00683A55">
            <w:pPr>
              <w:pStyle w:val="TableParagraph"/>
              <w:spacing w:line="227" w:lineRule="exact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Ph.D.</w:t>
            </w:r>
          </w:p>
        </w:tc>
        <w:tc>
          <w:tcPr>
            <w:tcW w:w="792" w:type="dxa"/>
          </w:tcPr>
          <w:p w14:paraId="52C3341F" w14:textId="77777777" w:rsidR="00BD24A4" w:rsidRPr="00142399" w:rsidRDefault="00683A55">
            <w:pPr>
              <w:pStyle w:val="TableParagraph"/>
              <w:spacing w:line="227" w:lineRule="exact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1997</w:t>
            </w:r>
          </w:p>
        </w:tc>
        <w:tc>
          <w:tcPr>
            <w:tcW w:w="2088" w:type="dxa"/>
          </w:tcPr>
          <w:p w14:paraId="52C33420" w14:textId="1855A61F" w:rsidR="00BD24A4" w:rsidRPr="00142399" w:rsidRDefault="00646005">
            <w:pPr>
              <w:pStyle w:val="TableParagraph"/>
              <w:spacing w:before="2" w:line="232" w:lineRule="auto"/>
              <w:ind w:right="212"/>
              <w:rPr>
                <w:rFonts w:ascii="Gadugi" w:hAnsi="Gadugi" w:cs="Times New Roman"/>
              </w:rPr>
            </w:pPr>
            <w:r>
              <w:rPr>
                <w:rFonts w:ascii="Gadugi" w:hAnsi="Gadugi" w:cs="Times New Roman"/>
              </w:rPr>
              <w:t xml:space="preserve">The </w:t>
            </w:r>
            <w:r w:rsidR="00683A55" w:rsidRPr="00142399">
              <w:rPr>
                <w:rFonts w:ascii="Gadugi" w:hAnsi="Gadugi" w:cs="Times New Roman"/>
              </w:rPr>
              <w:t>University of Texas at Austin</w:t>
            </w:r>
          </w:p>
        </w:tc>
        <w:tc>
          <w:tcPr>
            <w:tcW w:w="1062" w:type="dxa"/>
          </w:tcPr>
          <w:p w14:paraId="52C33421" w14:textId="77777777" w:rsidR="00BD24A4" w:rsidRPr="00142399" w:rsidRDefault="00683A55">
            <w:pPr>
              <w:pStyle w:val="TableParagraph"/>
              <w:spacing w:line="227" w:lineRule="exact"/>
              <w:ind w:left="104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German</w:t>
            </w:r>
          </w:p>
        </w:tc>
        <w:tc>
          <w:tcPr>
            <w:tcW w:w="4968" w:type="dxa"/>
          </w:tcPr>
          <w:p w14:paraId="52C33422" w14:textId="555F5D8C" w:rsidR="00BD24A4" w:rsidRPr="00142399" w:rsidRDefault="00683A55">
            <w:pPr>
              <w:pStyle w:val="TableParagraph"/>
              <w:ind w:right="176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Rewriting Women’s Discourse Across Cultures: Translation and Reception of Ingeborg Bachmann in the United States and in Poland</w:t>
            </w:r>
            <w:r w:rsidR="00CE2490">
              <w:rPr>
                <w:rFonts w:ascii="Gadugi" w:hAnsi="Gadugi" w:cs="Times New Roman"/>
              </w:rPr>
              <w:br/>
            </w:r>
          </w:p>
        </w:tc>
      </w:tr>
      <w:tr w:rsidR="00BD24A4" w:rsidRPr="00142399" w14:paraId="52C33429" w14:textId="77777777" w:rsidTr="00CE2490">
        <w:trPr>
          <w:trHeight w:val="288"/>
        </w:trPr>
        <w:tc>
          <w:tcPr>
            <w:tcW w:w="1141" w:type="dxa"/>
          </w:tcPr>
          <w:p w14:paraId="52C33424" w14:textId="77777777" w:rsidR="00BD24A4" w:rsidRPr="00142399" w:rsidRDefault="00683A55">
            <w:pPr>
              <w:pStyle w:val="TableParagraph"/>
              <w:spacing w:line="223" w:lineRule="exact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Magister</w:t>
            </w:r>
          </w:p>
        </w:tc>
        <w:tc>
          <w:tcPr>
            <w:tcW w:w="792" w:type="dxa"/>
          </w:tcPr>
          <w:p w14:paraId="52C33425" w14:textId="77777777" w:rsidR="00BD24A4" w:rsidRPr="00142399" w:rsidRDefault="00683A55">
            <w:pPr>
              <w:pStyle w:val="TableParagraph"/>
              <w:spacing w:line="223" w:lineRule="exact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1989</w:t>
            </w:r>
          </w:p>
        </w:tc>
        <w:tc>
          <w:tcPr>
            <w:tcW w:w="2088" w:type="dxa"/>
          </w:tcPr>
          <w:p w14:paraId="52C33426" w14:textId="77777777" w:rsidR="00BD24A4" w:rsidRPr="00142399" w:rsidRDefault="00683A55">
            <w:pPr>
              <w:pStyle w:val="TableParagraph"/>
              <w:spacing w:line="223" w:lineRule="exact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Warsaw University</w:t>
            </w:r>
          </w:p>
        </w:tc>
        <w:tc>
          <w:tcPr>
            <w:tcW w:w="1062" w:type="dxa"/>
          </w:tcPr>
          <w:p w14:paraId="52C33427" w14:textId="77777777" w:rsidR="00BD24A4" w:rsidRPr="00142399" w:rsidRDefault="00683A55">
            <w:pPr>
              <w:pStyle w:val="TableParagraph"/>
              <w:spacing w:line="223" w:lineRule="exact"/>
              <w:ind w:left="104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German</w:t>
            </w:r>
          </w:p>
        </w:tc>
        <w:tc>
          <w:tcPr>
            <w:tcW w:w="4968" w:type="dxa"/>
          </w:tcPr>
          <w:p w14:paraId="52C33428" w14:textId="77777777" w:rsidR="00BD24A4" w:rsidRPr="00142399" w:rsidRDefault="00683A55">
            <w:pPr>
              <w:pStyle w:val="TableParagraph"/>
              <w:spacing w:line="254" w:lineRule="auto"/>
              <w:ind w:right="1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German-Language Literature of 19</w:t>
            </w:r>
            <w:r w:rsidRPr="00142399">
              <w:rPr>
                <w:rFonts w:ascii="Gadugi" w:hAnsi="Gadugi" w:cs="Times New Roman"/>
                <w:vertAlign w:val="superscript"/>
              </w:rPr>
              <w:t>th</w:t>
            </w:r>
            <w:r w:rsidRPr="00142399">
              <w:rPr>
                <w:rFonts w:ascii="Gadugi" w:hAnsi="Gadugi" w:cs="Times New Roman"/>
              </w:rPr>
              <w:t xml:space="preserve"> Century Galicia and Bukovina</w:t>
            </w:r>
          </w:p>
        </w:tc>
      </w:tr>
    </w:tbl>
    <w:p w14:paraId="52C3342A" w14:textId="493DC52D" w:rsidR="00BD24A4" w:rsidRPr="00142399" w:rsidRDefault="00683A55">
      <w:pPr>
        <w:pStyle w:val="Title"/>
        <w:numPr>
          <w:ilvl w:val="0"/>
          <w:numId w:val="4"/>
        </w:numPr>
        <w:tabs>
          <w:tab w:val="left" w:pos="704"/>
        </w:tabs>
        <w:spacing w:after="10"/>
        <w:rPr>
          <w:rFonts w:ascii="Gadugi" w:hAnsi="Gadugi" w:cs="Times New Roman"/>
          <w:b/>
          <w:bCs/>
          <w:sz w:val="24"/>
          <w:szCs w:val="24"/>
        </w:rPr>
      </w:pPr>
      <w:r w:rsidRPr="00142399">
        <w:rPr>
          <w:rFonts w:ascii="Gadugi" w:hAnsi="Gadugi" w:cs="Times New Roman"/>
          <w:b/>
          <w:bCs/>
          <w:sz w:val="24"/>
          <w:szCs w:val="24"/>
        </w:rPr>
        <w:t>University Experience</w:t>
      </w:r>
      <w:r w:rsidR="00701B01" w:rsidRPr="00142399">
        <w:rPr>
          <w:rFonts w:ascii="Gadugi" w:hAnsi="Gadugi" w:cs="Times New Roman"/>
          <w:b/>
          <w:bCs/>
          <w:sz w:val="24"/>
          <w:szCs w:val="24"/>
        </w:rPr>
        <w:t>:</w:t>
      </w:r>
    </w:p>
    <w:tbl>
      <w:tblPr>
        <w:tblW w:w="10539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1"/>
        <w:gridCol w:w="4375"/>
        <w:gridCol w:w="2233"/>
      </w:tblGrid>
      <w:tr w:rsidR="006E60BA" w:rsidRPr="00142399" w14:paraId="096F4222" w14:textId="77777777" w:rsidTr="00CE2490">
        <w:trPr>
          <w:trHeight w:val="20"/>
        </w:trPr>
        <w:tc>
          <w:tcPr>
            <w:tcW w:w="3931" w:type="dxa"/>
          </w:tcPr>
          <w:p w14:paraId="3B39EBCD" w14:textId="52A563FF" w:rsidR="006E60BA" w:rsidRPr="00142399" w:rsidRDefault="006E60BA">
            <w:pPr>
              <w:pStyle w:val="TableParagraph"/>
              <w:spacing w:before="92"/>
              <w:ind w:left="112"/>
              <w:rPr>
                <w:rFonts w:ascii="Gadugi" w:hAnsi="Gadugi" w:cs="Times New Roman"/>
              </w:rPr>
            </w:pPr>
            <w:r>
              <w:rPr>
                <w:rFonts w:ascii="Gadugi" w:hAnsi="Gadugi" w:cs="Times New Roman"/>
              </w:rPr>
              <w:t>Professor of Instruction</w:t>
            </w:r>
          </w:p>
        </w:tc>
        <w:tc>
          <w:tcPr>
            <w:tcW w:w="4375" w:type="dxa"/>
          </w:tcPr>
          <w:p w14:paraId="3817DE81" w14:textId="1E12CB65" w:rsidR="006E60BA" w:rsidRPr="00142399" w:rsidRDefault="006E60BA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>
              <w:rPr>
                <w:rFonts w:ascii="Gadugi" w:hAnsi="Gadugi" w:cs="Times New Roman"/>
              </w:rPr>
              <w:t>Texas State University</w:t>
            </w:r>
          </w:p>
        </w:tc>
        <w:tc>
          <w:tcPr>
            <w:tcW w:w="2233" w:type="dxa"/>
          </w:tcPr>
          <w:p w14:paraId="06BFDC33" w14:textId="179A4219" w:rsidR="006E60BA" w:rsidRPr="00142399" w:rsidRDefault="006E60BA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>
              <w:rPr>
                <w:rFonts w:ascii="Gadugi" w:hAnsi="Gadugi" w:cs="Times New Roman"/>
              </w:rPr>
              <w:t>2024</w:t>
            </w:r>
            <w:r w:rsidR="00757094">
              <w:rPr>
                <w:rFonts w:ascii="Gadugi" w:hAnsi="Gadugi" w:cs="Times New Roman"/>
              </w:rPr>
              <w:t>–present</w:t>
            </w:r>
          </w:p>
        </w:tc>
      </w:tr>
      <w:tr w:rsidR="00BD24A4" w:rsidRPr="00142399" w14:paraId="52C33432" w14:textId="77777777" w:rsidTr="00CE2490">
        <w:trPr>
          <w:trHeight w:val="20"/>
        </w:trPr>
        <w:tc>
          <w:tcPr>
            <w:tcW w:w="3931" w:type="dxa"/>
          </w:tcPr>
          <w:p w14:paraId="52C3342F" w14:textId="77777777" w:rsidR="00BD24A4" w:rsidRPr="00142399" w:rsidRDefault="00683A55">
            <w:pPr>
              <w:pStyle w:val="TableParagraph"/>
              <w:spacing w:before="92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Interim German Section Chair</w:t>
            </w:r>
          </w:p>
        </w:tc>
        <w:tc>
          <w:tcPr>
            <w:tcW w:w="4375" w:type="dxa"/>
          </w:tcPr>
          <w:p w14:paraId="52C33430" w14:textId="77777777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Texas State University</w:t>
            </w:r>
          </w:p>
        </w:tc>
        <w:tc>
          <w:tcPr>
            <w:tcW w:w="2233" w:type="dxa"/>
          </w:tcPr>
          <w:p w14:paraId="52C33431" w14:textId="77777777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2020</w:t>
            </w:r>
          </w:p>
        </w:tc>
      </w:tr>
      <w:tr w:rsidR="00BD24A4" w:rsidRPr="00142399" w14:paraId="52C33436" w14:textId="77777777" w:rsidTr="00CE2490">
        <w:trPr>
          <w:trHeight w:val="20"/>
        </w:trPr>
        <w:tc>
          <w:tcPr>
            <w:tcW w:w="3931" w:type="dxa"/>
          </w:tcPr>
          <w:p w14:paraId="52C33433" w14:textId="77777777" w:rsidR="00BD24A4" w:rsidRPr="00142399" w:rsidRDefault="00683A55">
            <w:pPr>
              <w:pStyle w:val="TableParagraph"/>
              <w:spacing w:before="92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Senior German Lecturer</w:t>
            </w:r>
          </w:p>
        </w:tc>
        <w:tc>
          <w:tcPr>
            <w:tcW w:w="4375" w:type="dxa"/>
          </w:tcPr>
          <w:p w14:paraId="52C33434" w14:textId="77777777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Texas State University</w:t>
            </w:r>
          </w:p>
        </w:tc>
        <w:tc>
          <w:tcPr>
            <w:tcW w:w="2233" w:type="dxa"/>
          </w:tcPr>
          <w:p w14:paraId="52C33435" w14:textId="0A94937A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2014</w:t>
            </w:r>
            <w:r w:rsidR="00757094">
              <w:rPr>
                <w:rFonts w:ascii="Gadugi" w:hAnsi="Gadugi" w:cs="Times New Roman"/>
              </w:rPr>
              <w:t>–</w:t>
            </w:r>
            <w:r w:rsidR="006E60BA">
              <w:rPr>
                <w:rFonts w:ascii="Gadugi" w:hAnsi="Gadugi" w:cs="Times New Roman"/>
              </w:rPr>
              <w:t>2024</w:t>
            </w:r>
          </w:p>
        </w:tc>
      </w:tr>
      <w:tr w:rsidR="00BD24A4" w:rsidRPr="00142399" w14:paraId="52C3343A" w14:textId="77777777" w:rsidTr="00CE2490">
        <w:trPr>
          <w:trHeight w:val="20"/>
        </w:trPr>
        <w:tc>
          <w:tcPr>
            <w:tcW w:w="3931" w:type="dxa"/>
          </w:tcPr>
          <w:p w14:paraId="52C33437" w14:textId="17C8E23F" w:rsidR="00BD24A4" w:rsidRPr="00142399" w:rsidRDefault="00683A55">
            <w:pPr>
              <w:pStyle w:val="TableParagraph"/>
              <w:spacing w:before="92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Student Teach</w:t>
            </w:r>
            <w:r w:rsidR="00E34952">
              <w:rPr>
                <w:rFonts w:ascii="Gadugi" w:hAnsi="Gadugi" w:cs="Times New Roman"/>
              </w:rPr>
              <w:t>ing Faculty</w:t>
            </w:r>
            <w:r w:rsidRPr="00142399">
              <w:rPr>
                <w:rFonts w:ascii="Gadugi" w:hAnsi="Gadugi" w:cs="Times New Roman"/>
              </w:rPr>
              <w:t xml:space="preserve"> </w:t>
            </w:r>
          </w:p>
        </w:tc>
        <w:tc>
          <w:tcPr>
            <w:tcW w:w="4375" w:type="dxa"/>
          </w:tcPr>
          <w:p w14:paraId="52C33438" w14:textId="77777777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Texas State University</w:t>
            </w:r>
          </w:p>
        </w:tc>
        <w:tc>
          <w:tcPr>
            <w:tcW w:w="2233" w:type="dxa"/>
          </w:tcPr>
          <w:p w14:paraId="52C33439" w14:textId="2B6AED6C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2011</w:t>
            </w:r>
            <w:r w:rsidR="00757094">
              <w:rPr>
                <w:rFonts w:ascii="Gadugi" w:hAnsi="Gadugi" w:cs="Times New Roman"/>
              </w:rPr>
              <w:t>–</w:t>
            </w:r>
            <w:r w:rsidR="00E34952">
              <w:rPr>
                <w:rFonts w:ascii="Gadugi" w:hAnsi="Gadugi" w:cs="Times New Roman"/>
              </w:rPr>
              <w:t>present</w:t>
            </w:r>
          </w:p>
        </w:tc>
      </w:tr>
      <w:tr w:rsidR="00BD24A4" w:rsidRPr="00142399" w14:paraId="52C3343E" w14:textId="77777777" w:rsidTr="00CE2490">
        <w:trPr>
          <w:trHeight w:val="20"/>
        </w:trPr>
        <w:tc>
          <w:tcPr>
            <w:tcW w:w="3931" w:type="dxa"/>
          </w:tcPr>
          <w:p w14:paraId="52C3343B" w14:textId="77777777" w:rsidR="00BD24A4" w:rsidRPr="00142399" w:rsidRDefault="00683A55">
            <w:pPr>
              <w:pStyle w:val="TableParagraph"/>
              <w:spacing w:before="92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German Lecturer</w:t>
            </w:r>
          </w:p>
        </w:tc>
        <w:tc>
          <w:tcPr>
            <w:tcW w:w="4375" w:type="dxa"/>
          </w:tcPr>
          <w:p w14:paraId="52C3343C" w14:textId="77777777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Texas State University</w:t>
            </w:r>
          </w:p>
        </w:tc>
        <w:tc>
          <w:tcPr>
            <w:tcW w:w="2233" w:type="dxa"/>
          </w:tcPr>
          <w:p w14:paraId="52C3343D" w14:textId="77777777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2011-2014</w:t>
            </w:r>
          </w:p>
        </w:tc>
      </w:tr>
      <w:tr w:rsidR="00BD24A4" w:rsidRPr="00142399" w14:paraId="52C33442" w14:textId="77777777" w:rsidTr="00CE2490">
        <w:trPr>
          <w:trHeight w:val="20"/>
        </w:trPr>
        <w:tc>
          <w:tcPr>
            <w:tcW w:w="3931" w:type="dxa"/>
          </w:tcPr>
          <w:p w14:paraId="52C3343F" w14:textId="77777777" w:rsidR="00BD24A4" w:rsidRPr="00142399" w:rsidRDefault="00683A55">
            <w:pPr>
              <w:pStyle w:val="TableParagraph"/>
              <w:spacing w:before="80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Adjunct Professor of German</w:t>
            </w:r>
          </w:p>
        </w:tc>
        <w:tc>
          <w:tcPr>
            <w:tcW w:w="4375" w:type="dxa"/>
          </w:tcPr>
          <w:p w14:paraId="52C33440" w14:textId="77777777" w:rsidR="00BD24A4" w:rsidRPr="00142399" w:rsidRDefault="00683A55">
            <w:pPr>
              <w:pStyle w:val="TableParagraph"/>
              <w:spacing w:before="8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Austin Community College</w:t>
            </w:r>
          </w:p>
        </w:tc>
        <w:tc>
          <w:tcPr>
            <w:tcW w:w="2233" w:type="dxa"/>
          </w:tcPr>
          <w:p w14:paraId="52C33441" w14:textId="77777777" w:rsidR="00BD24A4" w:rsidRPr="00142399" w:rsidRDefault="00683A55">
            <w:pPr>
              <w:pStyle w:val="TableParagraph"/>
              <w:spacing w:before="8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2011-present</w:t>
            </w:r>
          </w:p>
        </w:tc>
      </w:tr>
      <w:tr w:rsidR="00BD24A4" w:rsidRPr="00142399" w14:paraId="52C33446" w14:textId="77777777" w:rsidTr="00CE2490">
        <w:trPr>
          <w:trHeight w:val="20"/>
        </w:trPr>
        <w:tc>
          <w:tcPr>
            <w:tcW w:w="3931" w:type="dxa"/>
          </w:tcPr>
          <w:p w14:paraId="52C33443" w14:textId="77777777" w:rsidR="00BD24A4" w:rsidRPr="00142399" w:rsidRDefault="00683A55">
            <w:pPr>
              <w:pStyle w:val="TableParagraph"/>
              <w:spacing w:before="97" w:line="222" w:lineRule="exact"/>
              <w:ind w:left="112" w:right="2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Assistant Instructor, Swedish, German, and Polish</w:t>
            </w:r>
          </w:p>
        </w:tc>
        <w:tc>
          <w:tcPr>
            <w:tcW w:w="4375" w:type="dxa"/>
          </w:tcPr>
          <w:p w14:paraId="52C33444" w14:textId="77777777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University of Texas at Austin</w:t>
            </w:r>
          </w:p>
        </w:tc>
        <w:tc>
          <w:tcPr>
            <w:tcW w:w="2233" w:type="dxa"/>
          </w:tcPr>
          <w:p w14:paraId="52C33445" w14:textId="77777777" w:rsidR="00BD24A4" w:rsidRPr="00142399" w:rsidRDefault="00683A55">
            <w:pPr>
              <w:pStyle w:val="TableParagraph"/>
              <w:spacing w:before="8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1991-1996</w:t>
            </w:r>
          </w:p>
        </w:tc>
      </w:tr>
      <w:tr w:rsidR="00BD24A4" w:rsidRPr="00142399" w14:paraId="52C3344A" w14:textId="77777777" w:rsidTr="00CE2490">
        <w:trPr>
          <w:trHeight w:val="20"/>
        </w:trPr>
        <w:tc>
          <w:tcPr>
            <w:tcW w:w="3931" w:type="dxa"/>
          </w:tcPr>
          <w:p w14:paraId="52C33447" w14:textId="77777777" w:rsidR="00BD24A4" w:rsidRPr="00142399" w:rsidRDefault="00683A55">
            <w:pPr>
              <w:pStyle w:val="TableParagraph"/>
              <w:spacing w:before="80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Teaching Assistant, German</w:t>
            </w:r>
          </w:p>
        </w:tc>
        <w:tc>
          <w:tcPr>
            <w:tcW w:w="4375" w:type="dxa"/>
          </w:tcPr>
          <w:p w14:paraId="52C33448" w14:textId="77777777" w:rsidR="00BD24A4" w:rsidRPr="00142399" w:rsidRDefault="00683A55">
            <w:pPr>
              <w:pStyle w:val="TableParagraph"/>
              <w:spacing w:before="8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Purdue University</w:t>
            </w:r>
          </w:p>
        </w:tc>
        <w:tc>
          <w:tcPr>
            <w:tcW w:w="2233" w:type="dxa"/>
          </w:tcPr>
          <w:p w14:paraId="52C33449" w14:textId="77777777" w:rsidR="00BD24A4" w:rsidRPr="00142399" w:rsidRDefault="00683A55">
            <w:pPr>
              <w:pStyle w:val="TableParagraph"/>
              <w:spacing w:before="8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1990-1991</w:t>
            </w:r>
          </w:p>
        </w:tc>
      </w:tr>
    </w:tbl>
    <w:p w14:paraId="52C3344B" w14:textId="61C21B40" w:rsidR="00BD24A4" w:rsidRPr="00142399" w:rsidRDefault="00683A55">
      <w:pPr>
        <w:pStyle w:val="Title"/>
        <w:numPr>
          <w:ilvl w:val="0"/>
          <w:numId w:val="4"/>
        </w:numPr>
        <w:tabs>
          <w:tab w:val="left" w:pos="704"/>
        </w:tabs>
        <w:spacing w:before="283"/>
        <w:rPr>
          <w:rFonts w:ascii="Gadugi" w:hAnsi="Gadugi" w:cs="Times New Roman"/>
          <w:b/>
          <w:bCs/>
          <w:sz w:val="24"/>
          <w:szCs w:val="24"/>
        </w:rPr>
      </w:pPr>
      <w:r w:rsidRPr="00142399">
        <w:rPr>
          <w:rFonts w:ascii="Gadugi" w:hAnsi="Gadugi" w:cs="Times New Roman"/>
          <w:b/>
          <w:bCs/>
          <w:sz w:val="24"/>
          <w:szCs w:val="24"/>
        </w:rPr>
        <w:t>Relevant Professional Experience</w:t>
      </w:r>
      <w:r w:rsidR="00701B01" w:rsidRPr="00142399">
        <w:rPr>
          <w:rFonts w:ascii="Gadugi" w:hAnsi="Gadugi" w:cs="Times New Roman"/>
          <w:b/>
          <w:bCs/>
          <w:sz w:val="24"/>
          <w:szCs w:val="24"/>
        </w:rPr>
        <w:t>:</w:t>
      </w:r>
      <w:r w:rsidR="009E3C59" w:rsidRPr="00142399">
        <w:rPr>
          <w:rFonts w:ascii="Gadugi" w:hAnsi="Gadugi" w:cs="Times New Roman"/>
          <w:b/>
          <w:bCs/>
          <w:sz w:val="24"/>
          <w:szCs w:val="24"/>
        </w:rPr>
        <w:br/>
      </w:r>
    </w:p>
    <w:tbl>
      <w:tblPr>
        <w:tblW w:w="10609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1"/>
        <w:gridCol w:w="4590"/>
        <w:gridCol w:w="2178"/>
      </w:tblGrid>
      <w:tr w:rsidR="00BD24A4" w:rsidRPr="00142399" w14:paraId="52C33453" w14:textId="77777777" w:rsidTr="00CE2490">
        <w:trPr>
          <w:trHeight w:val="20"/>
        </w:trPr>
        <w:tc>
          <w:tcPr>
            <w:tcW w:w="3841" w:type="dxa"/>
          </w:tcPr>
          <w:p w14:paraId="52C33450" w14:textId="77777777" w:rsidR="00BD24A4" w:rsidRPr="00142399" w:rsidRDefault="00683A55">
            <w:pPr>
              <w:pStyle w:val="TableParagraph"/>
              <w:spacing w:before="80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Contributing Writer (Volunteer)</w:t>
            </w:r>
          </w:p>
        </w:tc>
        <w:tc>
          <w:tcPr>
            <w:tcW w:w="4590" w:type="dxa"/>
          </w:tcPr>
          <w:p w14:paraId="52C33451" w14:textId="77777777" w:rsidR="00BD24A4" w:rsidRPr="00142399" w:rsidRDefault="00683A55">
            <w:pPr>
              <w:pStyle w:val="TableParagraph"/>
              <w:spacing w:before="101" w:line="206" w:lineRule="exact"/>
              <w:ind w:right="40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Revised National German Exam Pilot</w:t>
            </w:r>
          </w:p>
        </w:tc>
        <w:tc>
          <w:tcPr>
            <w:tcW w:w="2178" w:type="dxa"/>
          </w:tcPr>
          <w:p w14:paraId="52C33452" w14:textId="77777777" w:rsidR="00BD24A4" w:rsidRPr="00142399" w:rsidRDefault="00683A55" w:rsidP="00CE2490">
            <w:pPr>
              <w:pStyle w:val="TableParagraph"/>
              <w:spacing w:before="80"/>
              <w:ind w:left="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2013</w:t>
            </w:r>
          </w:p>
        </w:tc>
      </w:tr>
      <w:tr w:rsidR="00BD24A4" w:rsidRPr="00142399" w14:paraId="52C33457" w14:textId="77777777" w:rsidTr="00CE2490">
        <w:trPr>
          <w:trHeight w:val="20"/>
        </w:trPr>
        <w:tc>
          <w:tcPr>
            <w:tcW w:w="3841" w:type="dxa"/>
          </w:tcPr>
          <w:p w14:paraId="52C33454" w14:textId="77777777" w:rsidR="00BD24A4" w:rsidRPr="00142399" w:rsidRDefault="00683A55">
            <w:pPr>
              <w:pStyle w:val="TableParagraph"/>
              <w:spacing w:before="97" w:line="206" w:lineRule="exact"/>
              <w:ind w:left="112" w:right="2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Testing Chairperson (Volunteer)</w:t>
            </w:r>
          </w:p>
        </w:tc>
        <w:tc>
          <w:tcPr>
            <w:tcW w:w="4590" w:type="dxa"/>
          </w:tcPr>
          <w:p w14:paraId="52C33455" w14:textId="77777777" w:rsidR="00BD24A4" w:rsidRPr="00142399" w:rsidRDefault="00683A55">
            <w:pPr>
              <w:pStyle w:val="TableParagraph"/>
              <w:spacing w:before="78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South Texas AATG</w:t>
            </w:r>
          </w:p>
        </w:tc>
        <w:tc>
          <w:tcPr>
            <w:tcW w:w="2178" w:type="dxa"/>
          </w:tcPr>
          <w:p w14:paraId="52C33456" w14:textId="2AEF29D7" w:rsidR="00BD24A4" w:rsidRPr="00142399" w:rsidRDefault="0008218B">
            <w:pPr>
              <w:pStyle w:val="TableParagraph"/>
              <w:ind w:left="0"/>
              <w:rPr>
                <w:rFonts w:ascii="Gadugi" w:hAnsi="Gadugi" w:cs="Times New Roman"/>
              </w:rPr>
            </w:pPr>
            <w:r>
              <w:rPr>
                <w:rFonts w:ascii="Gadugi" w:hAnsi="Gadugi" w:cs="Times New Roman"/>
              </w:rPr>
              <w:t>2007-2013</w:t>
            </w:r>
          </w:p>
        </w:tc>
      </w:tr>
      <w:tr w:rsidR="00BD24A4" w:rsidRPr="00142399" w14:paraId="52C3345B" w14:textId="77777777" w:rsidTr="00CE2490">
        <w:trPr>
          <w:trHeight w:val="20"/>
        </w:trPr>
        <w:tc>
          <w:tcPr>
            <w:tcW w:w="3841" w:type="dxa"/>
          </w:tcPr>
          <w:p w14:paraId="52C33458" w14:textId="77777777" w:rsidR="00BD24A4" w:rsidRPr="00142399" w:rsidRDefault="00683A55">
            <w:pPr>
              <w:pStyle w:val="TableParagraph"/>
              <w:spacing w:before="80" w:line="225" w:lineRule="exact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Instructor and Tutor, ESL</w:t>
            </w:r>
          </w:p>
        </w:tc>
        <w:tc>
          <w:tcPr>
            <w:tcW w:w="4590" w:type="dxa"/>
          </w:tcPr>
          <w:p w14:paraId="52C33459" w14:textId="77777777" w:rsidR="00BD24A4" w:rsidRPr="00142399" w:rsidRDefault="00683A55">
            <w:pPr>
              <w:pStyle w:val="TableParagraph"/>
              <w:spacing w:before="80" w:line="225" w:lineRule="exact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Texas Intensive English Program</w:t>
            </w:r>
          </w:p>
        </w:tc>
        <w:tc>
          <w:tcPr>
            <w:tcW w:w="2178" w:type="dxa"/>
          </w:tcPr>
          <w:p w14:paraId="52C3345A" w14:textId="77777777" w:rsidR="00BD24A4" w:rsidRPr="00142399" w:rsidRDefault="00683A55" w:rsidP="00CE2490">
            <w:pPr>
              <w:pStyle w:val="TableParagraph"/>
              <w:spacing w:before="80" w:line="225" w:lineRule="exact"/>
              <w:ind w:left="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2011-2015</w:t>
            </w:r>
          </w:p>
        </w:tc>
      </w:tr>
      <w:tr w:rsidR="00BD24A4" w:rsidRPr="00142399" w14:paraId="52C3345F" w14:textId="77777777" w:rsidTr="00CE2490">
        <w:trPr>
          <w:trHeight w:val="20"/>
        </w:trPr>
        <w:tc>
          <w:tcPr>
            <w:tcW w:w="3841" w:type="dxa"/>
          </w:tcPr>
          <w:p w14:paraId="52C3345C" w14:textId="77777777" w:rsidR="00BD24A4" w:rsidRPr="00142399" w:rsidRDefault="00683A55">
            <w:pPr>
              <w:pStyle w:val="TableParagraph"/>
              <w:spacing w:before="88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Contributing Writer (Freelance)</w:t>
            </w:r>
          </w:p>
        </w:tc>
        <w:tc>
          <w:tcPr>
            <w:tcW w:w="4590" w:type="dxa"/>
          </w:tcPr>
          <w:p w14:paraId="52C3345D" w14:textId="2921B351" w:rsidR="00BD24A4" w:rsidRPr="00142399" w:rsidRDefault="00683A55">
            <w:pPr>
              <w:pStyle w:val="TableParagraph"/>
              <w:spacing w:before="101" w:line="222" w:lineRule="exact"/>
              <w:ind w:right="139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 xml:space="preserve">Educational Testing Services, </w:t>
            </w:r>
            <w:r w:rsidR="00317796">
              <w:rPr>
                <w:rFonts w:ascii="Gadugi" w:hAnsi="Gadugi" w:cs="Times New Roman"/>
              </w:rPr>
              <w:t>r</w:t>
            </w:r>
            <w:r w:rsidRPr="00142399">
              <w:rPr>
                <w:rFonts w:ascii="Gadugi" w:hAnsi="Gadugi" w:cs="Times New Roman"/>
              </w:rPr>
              <w:t>evised AP German Pilot</w:t>
            </w:r>
          </w:p>
        </w:tc>
        <w:tc>
          <w:tcPr>
            <w:tcW w:w="2178" w:type="dxa"/>
          </w:tcPr>
          <w:p w14:paraId="52C3345E" w14:textId="77777777" w:rsidR="00BD24A4" w:rsidRPr="00142399" w:rsidRDefault="00683A55" w:rsidP="00CE2490">
            <w:pPr>
              <w:pStyle w:val="TableParagraph"/>
              <w:spacing w:before="88"/>
              <w:ind w:left="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2008</w:t>
            </w:r>
          </w:p>
        </w:tc>
      </w:tr>
      <w:tr w:rsidR="00BD24A4" w:rsidRPr="00142399" w14:paraId="52C33463" w14:textId="77777777" w:rsidTr="00CE2490">
        <w:trPr>
          <w:trHeight w:val="20"/>
        </w:trPr>
        <w:tc>
          <w:tcPr>
            <w:tcW w:w="3841" w:type="dxa"/>
          </w:tcPr>
          <w:p w14:paraId="52C33460" w14:textId="77777777" w:rsidR="00BD24A4" w:rsidRPr="00142399" w:rsidRDefault="00683A55">
            <w:pPr>
              <w:pStyle w:val="TableParagraph"/>
              <w:spacing w:before="78" w:line="227" w:lineRule="exact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Teacher</w:t>
            </w:r>
          </w:p>
        </w:tc>
        <w:tc>
          <w:tcPr>
            <w:tcW w:w="4590" w:type="dxa"/>
          </w:tcPr>
          <w:p w14:paraId="52C33461" w14:textId="77777777" w:rsidR="00BD24A4" w:rsidRPr="00142399" w:rsidRDefault="00683A55">
            <w:pPr>
              <w:pStyle w:val="TableParagraph"/>
              <w:spacing w:before="78" w:line="227" w:lineRule="exact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Bowie High School, Austin</w:t>
            </w:r>
          </w:p>
        </w:tc>
        <w:tc>
          <w:tcPr>
            <w:tcW w:w="2178" w:type="dxa"/>
          </w:tcPr>
          <w:p w14:paraId="52C33462" w14:textId="77777777" w:rsidR="00BD24A4" w:rsidRPr="00142399" w:rsidRDefault="00683A55" w:rsidP="00CE2490">
            <w:pPr>
              <w:pStyle w:val="TableParagraph"/>
              <w:spacing w:before="78" w:line="227" w:lineRule="exact"/>
              <w:ind w:left="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2006-2011</w:t>
            </w:r>
          </w:p>
        </w:tc>
      </w:tr>
      <w:tr w:rsidR="00BD24A4" w:rsidRPr="00142399" w14:paraId="52C33467" w14:textId="77777777" w:rsidTr="00CE2490">
        <w:trPr>
          <w:trHeight w:val="20"/>
        </w:trPr>
        <w:tc>
          <w:tcPr>
            <w:tcW w:w="3841" w:type="dxa"/>
          </w:tcPr>
          <w:p w14:paraId="52C33464" w14:textId="77777777" w:rsidR="00BD24A4" w:rsidRPr="00142399" w:rsidRDefault="00683A55">
            <w:pPr>
              <w:pStyle w:val="TableParagraph"/>
              <w:spacing w:before="78" w:line="227" w:lineRule="exact"/>
              <w:ind w:left="112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Teacher</w:t>
            </w:r>
          </w:p>
        </w:tc>
        <w:tc>
          <w:tcPr>
            <w:tcW w:w="4590" w:type="dxa"/>
          </w:tcPr>
          <w:p w14:paraId="52C33465" w14:textId="77777777" w:rsidR="00BD24A4" w:rsidRPr="00142399" w:rsidRDefault="00683A55">
            <w:pPr>
              <w:pStyle w:val="TableParagraph"/>
              <w:spacing w:before="78" w:line="227" w:lineRule="exact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Hays CISD</w:t>
            </w:r>
          </w:p>
        </w:tc>
        <w:tc>
          <w:tcPr>
            <w:tcW w:w="2178" w:type="dxa"/>
          </w:tcPr>
          <w:p w14:paraId="52C33466" w14:textId="77777777" w:rsidR="00BD24A4" w:rsidRPr="00142399" w:rsidRDefault="00683A55" w:rsidP="00CE2490">
            <w:pPr>
              <w:pStyle w:val="TableParagraph"/>
              <w:spacing w:before="78" w:line="227" w:lineRule="exact"/>
              <w:ind w:left="0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1998-2006</w:t>
            </w:r>
          </w:p>
        </w:tc>
      </w:tr>
      <w:tr w:rsidR="0071323A" w:rsidRPr="00142399" w14:paraId="0CAE6ADB" w14:textId="77777777" w:rsidTr="00E37A16">
        <w:trPr>
          <w:trHeight w:val="20"/>
        </w:trPr>
        <w:tc>
          <w:tcPr>
            <w:tcW w:w="10609" w:type="dxa"/>
            <w:gridSpan w:val="3"/>
          </w:tcPr>
          <w:p w14:paraId="72C53D41" w14:textId="77777777" w:rsidR="0071323A" w:rsidRDefault="0071323A">
            <w:pPr>
              <w:pStyle w:val="TableParagraph"/>
              <w:spacing w:before="78" w:line="227" w:lineRule="exact"/>
              <w:ind w:left="112"/>
              <w:rPr>
                <w:rFonts w:ascii="Gadugi" w:hAnsi="Gadugi" w:cs="Times New Roman"/>
              </w:rPr>
            </w:pPr>
          </w:p>
          <w:p w14:paraId="7C1EDB67" w14:textId="77777777" w:rsidR="0071323A" w:rsidRPr="008C1F8A" w:rsidRDefault="0071323A" w:rsidP="0071323A">
            <w:pPr>
              <w:pStyle w:val="Heading1"/>
              <w:tabs>
                <w:tab w:val="left" w:pos="704"/>
              </w:tabs>
              <w:spacing w:before="100"/>
              <w:ind w:hanging="704"/>
              <w:rPr>
                <w:rFonts w:ascii="Gadugi" w:hAnsi="Gadug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Gadugi" w:hAnsi="Gadugi" w:cs="Times New Roman"/>
                <w:b w:val="0"/>
                <w:bCs w:val="0"/>
                <w:sz w:val="28"/>
                <w:szCs w:val="28"/>
              </w:rPr>
              <w:t xml:space="preserve">II. </w:t>
            </w:r>
            <w:r w:rsidRPr="008C1F8A">
              <w:rPr>
                <w:rFonts w:ascii="Gadugi" w:hAnsi="Gadugi" w:cs="Times New Roman"/>
                <w:b w:val="0"/>
                <w:bCs w:val="0"/>
                <w:sz w:val="28"/>
                <w:szCs w:val="28"/>
              </w:rPr>
              <w:t>TEACHING</w:t>
            </w:r>
          </w:p>
          <w:p w14:paraId="46D3E645" w14:textId="77777777" w:rsidR="0071323A" w:rsidRPr="00092C00" w:rsidRDefault="0071323A" w:rsidP="0071323A">
            <w:pPr>
              <w:pStyle w:val="BodyText"/>
              <w:spacing w:before="11"/>
              <w:rPr>
                <w:rFonts w:ascii="Gadugi" w:hAnsi="Gadugi" w:cs="Times New Roman"/>
                <w:b/>
                <w:sz w:val="12"/>
                <w:szCs w:val="12"/>
              </w:rPr>
            </w:pPr>
          </w:p>
          <w:p w14:paraId="4A35B59D" w14:textId="77777777" w:rsidR="0071323A" w:rsidRPr="00142399" w:rsidRDefault="0071323A" w:rsidP="0071323A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ind w:hanging="704"/>
              <w:rPr>
                <w:rFonts w:ascii="Gadugi" w:hAnsi="Gadugi" w:cs="Times New Roman"/>
                <w:b/>
                <w:bCs/>
                <w:sz w:val="24"/>
                <w:szCs w:val="24"/>
              </w:rPr>
            </w:pPr>
            <w:r w:rsidRPr="00142399">
              <w:rPr>
                <w:rFonts w:ascii="Gadugi" w:hAnsi="Gadugi" w:cs="Times New Roman"/>
                <w:b/>
                <w:bCs/>
                <w:sz w:val="24"/>
                <w:szCs w:val="24"/>
              </w:rPr>
              <w:t>Teaching Honors and Awards:</w:t>
            </w:r>
          </w:p>
          <w:p w14:paraId="09852BFE" w14:textId="77777777" w:rsidR="0071323A" w:rsidRPr="00142399" w:rsidRDefault="0071323A" w:rsidP="0071323A">
            <w:pPr>
              <w:pStyle w:val="ListParagraph"/>
              <w:tabs>
                <w:tab w:val="left" w:pos="540"/>
              </w:tabs>
              <w:ind w:hanging="704"/>
              <w:rPr>
                <w:rFonts w:ascii="Gadugi" w:hAnsi="Gadugi" w:cs="Times New Roman"/>
                <w:b/>
                <w:bCs/>
                <w:sz w:val="14"/>
                <w:szCs w:val="14"/>
              </w:rPr>
            </w:pPr>
          </w:p>
          <w:p w14:paraId="54F56E96" w14:textId="5EBBAC7D" w:rsidR="0071323A" w:rsidRPr="00142399" w:rsidRDefault="0071323A" w:rsidP="0071323A">
            <w:pPr>
              <w:pStyle w:val="BodyText"/>
              <w:tabs>
                <w:tab w:val="left" w:pos="540"/>
              </w:tabs>
              <w:ind w:left="704" w:hanging="704"/>
              <w:rPr>
                <w:rFonts w:ascii="Gadugi" w:hAnsi="Gadugi" w:cs="Times New Roman"/>
                <w:color w:val="222222"/>
                <w:shd w:val="clear" w:color="auto" w:fill="FFFFFF"/>
              </w:rPr>
            </w:pPr>
            <w:r w:rsidRPr="00142399">
              <w:rPr>
                <w:rFonts w:ascii="Gadugi" w:hAnsi="Gadugi" w:cs="Times New Roman"/>
                <w:color w:val="222222"/>
                <w:shd w:val="clear" w:color="auto" w:fill="FFFFFF"/>
              </w:rPr>
              <w:t>Presidential Award for Excellence in Teaching</w:t>
            </w:r>
            <w:r>
              <w:rPr>
                <w:rFonts w:ascii="Gadugi" w:hAnsi="Gadugi" w:cs="Times New Roman"/>
                <w:color w:val="222222"/>
                <w:shd w:val="clear" w:color="auto" w:fill="FFFFFF"/>
              </w:rPr>
              <w:tab/>
              <w:t xml:space="preserve">                                                        </w:t>
            </w:r>
            <w:r w:rsidRPr="00142399">
              <w:rPr>
                <w:rFonts w:ascii="Gadugi" w:hAnsi="Gadugi" w:cs="Times New Roman"/>
                <w:color w:val="222222"/>
                <w:shd w:val="clear" w:color="auto" w:fill="FFFFFF"/>
              </w:rPr>
              <w:t>2023</w:t>
            </w:r>
          </w:p>
          <w:p w14:paraId="66A05CFC" w14:textId="0560B49A" w:rsidR="0071323A" w:rsidRPr="00142399" w:rsidRDefault="0071323A" w:rsidP="0071323A">
            <w:pPr>
              <w:pStyle w:val="BodyText"/>
              <w:tabs>
                <w:tab w:val="left" w:pos="540"/>
              </w:tabs>
              <w:ind w:left="704" w:hanging="704"/>
              <w:rPr>
                <w:rFonts w:ascii="Gadugi" w:hAnsi="Gadugi" w:cs="Times New Roman"/>
              </w:rPr>
            </w:pPr>
            <w:r w:rsidRPr="00142399">
              <w:rPr>
                <w:rFonts w:ascii="Gadugi" w:hAnsi="Gadugi"/>
              </w:rPr>
              <w:t>College of Liberal Arts</w:t>
            </w:r>
            <w:r w:rsidRPr="00142399">
              <w:rPr>
                <w:rFonts w:ascii="Gadugi" w:hAnsi="Gadugi"/>
                <w:b/>
                <w:bCs/>
              </w:rPr>
              <w:t xml:space="preserve"> </w:t>
            </w:r>
            <w:r w:rsidRPr="00142399">
              <w:rPr>
                <w:rFonts w:ascii="Gadugi" w:hAnsi="Gadugi"/>
              </w:rPr>
              <w:t>Golden Apple for Excellence in</w:t>
            </w:r>
            <w:r w:rsidRPr="00142399">
              <w:rPr>
                <w:rFonts w:ascii="Gadugi" w:hAnsi="Gadugi"/>
                <w:b/>
                <w:bCs/>
              </w:rPr>
              <w:t xml:space="preserve"> </w:t>
            </w:r>
            <w:r w:rsidRPr="00142399">
              <w:rPr>
                <w:rFonts w:ascii="Gadugi" w:hAnsi="Gadugi"/>
              </w:rPr>
              <w:t>Teaching</w:t>
            </w:r>
            <w:r>
              <w:rPr>
                <w:rFonts w:ascii="Gadugi" w:hAnsi="Gadugi"/>
              </w:rPr>
              <w:tab/>
            </w:r>
            <w:r>
              <w:rPr>
                <w:rFonts w:ascii="Gadugi" w:hAnsi="Gadugi"/>
              </w:rPr>
              <w:tab/>
            </w:r>
            <w:r>
              <w:rPr>
                <w:rFonts w:ascii="Gadugi" w:hAnsi="Gadugi"/>
              </w:rPr>
              <w:tab/>
              <w:t xml:space="preserve">        </w:t>
            </w:r>
            <w:r w:rsidRPr="00142399">
              <w:rPr>
                <w:rFonts w:ascii="Gadugi" w:hAnsi="Gadugi"/>
              </w:rPr>
              <w:t>2023</w:t>
            </w:r>
          </w:p>
          <w:p w14:paraId="311C305A" w14:textId="58193AD9" w:rsidR="0071323A" w:rsidRPr="00142399" w:rsidRDefault="0071323A" w:rsidP="0071323A">
            <w:pPr>
              <w:pStyle w:val="BodyText"/>
              <w:tabs>
                <w:tab w:val="left" w:pos="540"/>
              </w:tabs>
              <w:ind w:left="704" w:hanging="704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>Alpha Chi Honor Society Favorite Professor</w:t>
            </w:r>
            <w:r w:rsidR="00940DC0">
              <w:rPr>
                <w:rFonts w:ascii="Gadugi" w:hAnsi="Gadugi" w:cs="Times New Roman"/>
              </w:rPr>
              <w:t xml:space="preserve">                                                    </w:t>
            </w:r>
            <w:r>
              <w:rPr>
                <w:rFonts w:ascii="Gadugi" w:hAnsi="Gadugi" w:cs="Times New Roman"/>
              </w:rPr>
              <w:tab/>
              <w:t xml:space="preserve">        </w:t>
            </w:r>
            <w:r w:rsidRPr="00142399">
              <w:rPr>
                <w:rFonts w:ascii="Gadugi" w:hAnsi="Gadugi" w:cs="Times New Roman"/>
              </w:rPr>
              <w:t>2016</w:t>
            </w:r>
            <w:r>
              <w:rPr>
                <w:rFonts w:ascii="Gadugi" w:hAnsi="Gadugi" w:cs="Times New Roman"/>
              </w:rPr>
              <w:t>, 2022</w:t>
            </w:r>
          </w:p>
          <w:p w14:paraId="2177A964" w14:textId="42093D59" w:rsidR="0071323A" w:rsidRPr="00142399" w:rsidRDefault="0071323A" w:rsidP="0071323A">
            <w:pPr>
              <w:pStyle w:val="BodyText"/>
              <w:tabs>
                <w:tab w:val="left" w:pos="540"/>
              </w:tabs>
              <w:ind w:left="708" w:hanging="704"/>
              <w:rPr>
                <w:rFonts w:ascii="Gadugi" w:hAnsi="Gadugi" w:cs="Times New Roman"/>
              </w:rPr>
            </w:pPr>
            <w:r w:rsidRPr="00142399">
              <w:rPr>
                <w:rFonts w:ascii="Gadugi" w:hAnsi="Gadugi" w:cs="Times New Roman"/>
              </w:rPr>
              <w:t xml:space="preserve">South Texas AATG “Duden Award” </w:t>
            </w:r>
            <w:r>
              <w:rPr>
                <w:rFonts w:ascii="Gadugi" w:hAnsi="Gadugi" w:cs="Times New Roman"/>
              </w:rPr>
              <w:tab/>
            </w:r>
            <w:r>
              <w:rPr>
                <w:rFonts w:ascii="Gadugi" w:hAnsi="Gadugi" w:cs="Times New Roman"/>
              </w:rPr>
              <w:tab/>
            </w:r>
            <w:r>
              <w:rPr>
                <w:rFonts w:ascii="Gadugi" w:hAnsi="Gadugi" w:cs="Times New Roman"/>
              </w:rPr>
              <w:tab/>
            </w:r>
            <w:r>
              <w:rPr>
                <w:rFonts w:ascii="Gadugi" w:hAnsi="Gadugi" w:cs="Times New Roman"/>
              </w:rPr>
              <w:tab/>
            </w:r>
            <w:r>
              <w:rPr>
                <w:rFonts w:ascii="Gadugi" w:hAnsi="Gadugi" w:cs="Times New Roman"/>
              </w:rPr>
              <w:tab/>
            </w:r>
            <w:r>
              <w:rPr>
                <w:rFonts w:ascii="Gadugi" w:hAnsi="Gadugi" w:cs="Times New Roman"/>
              </w:rPr>
              <w:tab/>
            </w:r>
            <w:r>
              <w:rPr>
                <w:rFonts w:ascii="Gadugi" w:hAnsi="Gadugi" w:cs="Times New Roman"/>
              </w:rPr>
              <w:tab/>
              <w:t xml:space="preserve">        </w:t>
            </w:r>
            <w:r w:rsidRPr="00142399">
              <w:rPr>
                <w:rFonts w:ascii="Gadugi" w:hAnsi="Gadugi" w:cs="Times New Roman"/>
              </w:rPr>
              <w:t>2009</w:t>
            </w:r>
          </w:p>
          <w:p w14:paraId="1F654FAD" w14:textId="77777777" w:rsidR="0071323A" w:rsidRPr="00142399" w:rsidRDefault="0071323A" w:rsidP="00CE2490">
            <w:pPr>
              <w:pStyle w:val="TableParagraph"/>
              <w:spacing w:before="78" w:line="227" w:lineRule="exact"/>
              <w:ind w:left="0"/>
              <w:rPr>
                <w:rFonts w:ascii="Gadugi" w:hAnsi="Gadugi" w:cs="Times New Roman"/>
              </w:rPr>
            </w:pPr>
          </w:p>
        </w:tc>
      </w:tr>
      <w:tr w:rsidR="0071323A" w:rsidRPr="00142399" w14:paraId="5A5E31B9" w14:textId="77777777" w:rsidTr="00E37A16">
        <w:trPr>
          <w:trHeight w:val="20"/>
        </w:trPr>
        <w:tc>
          <w:tcPr>
            <w:tcW w:w="10609" w:type="dxa"/>
            <w:gridSpan w:val="3"/>
          </w:tcPr>
          <w:p w14:paraId="6CC19AD8" w14:textId="64277FE5" w:rsidR="0071323A" w:rsidRDefault="0071323A" w:rsidP="0071323A">
            <w:pPr>
              <w:pStyle w:val="TableParagraph"/>
              <w:spacing w:before="78" w:line="227" w:lineRule="exact"/>
              <w:ind w:left="0"/>
              <w:rPr>
                <w:rFonts w:ascii="Gadugi" w:hAnsi="Gadugi" w:cs="Times New Roman"/>
              </w:rPr>
            </w:pPr>
          </w:p>
        </w:tc>
      </w:tr>
    </w:tbl>
    <w:p w14:paraId="52C33468" w14:textId="77777777" w:rsidR="00BD24A4" w:rsidRPr="00142399" w:rsidRDefault="00BD24A4">
      <w:pPr>
        <w:spacing w:line="227" w:lineRule="exact"/>
        <w:rPr>
          <w:rFonts w:ascii="Gadugi" w:hAnsi="Gadugi" w:cs="Times New Roman"/>
        </w:rPr>
        <w:sectPr w:rsidR="00BD24A4" w:rsidRPr="00142399">
          <w:headerReference w:type="default" r:id="rId8"/>
          <w:type w:val="continuous"/>
          <w:pgSz w:w="12240" w:h="15840"/>
          <w:pgMar w:top="1340" w:right="980" w:bottom="280" w:left="980" w:header="770" w:footer="0" w:gutter="0"/>
          <w:pgNumType w:start="1"/>
          <w:cols w:space="720"/>
        </w:sectPr>
      </w:pPr>
    </w:p>
    <w:p w14:paraId="52C33472" w14:textId="77777777" w:rsidR="00BD24A4" w:rsidRPr="00142399" w:rsidRDefault="00683A55" w:rsidP="00660CEE">
      <w:pPr>
        <w:pStyle w:val="ListParagraph"/>
        <w:numPr>
          <w:ilvl w:val="0"/>
          <w:numId w:val="3"/>
        </w:numPr>
        <w:tabs>
          <w:tab w:val="left" w:pos="540"/>
        </w:tabs>
        <w:spacing w:before="150"/>
        <w:ind w:left="684" w:hanging="704"/>
        <w:rPr>
          <w:rFonts w:ascii="Gadugi" w:hAnsi="Gadugi" w:cs="Times New Roman"/>
          <w:b/>
          <w:bCs/>
          <w:sz w:val="24"/>
          <w:szCs w:val="24"/>
        </w:rPr>
      </w:pPr>
      <w:bookmarkStart w:id="0" w:name="II._TEACHING"/>
      <w:bookmarkEnd w:id="0"/>
      <w:r w:rsidRPr="00142399">
        <w:rPr>
          <w:rFonts w:ascii="Gadugi" w:hAnsi="Gadugi" w:cs="Times New Roman"/>
          <w:b/>
          <w:bCs/>
          <w:sz w:val="24"/>
          <w:szCs w:val="24"/>
        </w:rPr>
        <w:lastRenderedPageBreak/>
        <w:t>Courses Taught:</w:t>
      </w:r>
    </w:p>
    <w:p w14:paraId="52C33473" w14:textId="5F90EE88" w:rsidR="00BD24A4" w:rsidRPr="00AA54B5" w:rsidRDefault="00683A55" w:rsidP="00AA54B5">
      <w:pPr>
        <w:tabs>
          <w:tab w:val="left" w:pos="540"/>
        </w:tabs>
        <w:spacing w:before="150"/>
        <w:ind w:left="-20"/>
        <w:rPr>
          <w:rFonts w:ascii="Gadugi" w:hAnsi="Gadugi" w:cs="Times New Roman"/>
        </w:rPr>
      </w:pPr>
      <w:r w:rsidRPr="00AA54B5">
        <w:rPr>
          <w:rFonts w:ascii="Gadugi" w:hAnsi="Gadugi" w:cs="Times New Roman"/>
        </w:rPr>
        <w:t>Texas State University:</w:t>
      </w:r>
    </w:p>
    <w:p w14:paraId="1FC2EDDD" w14:textId="77777777" w:rsidR="003C4BCB" w:rsidRPr="003C4BCB" w:rsidRDefault="003C4BCB" w:rsidP="00D25697">
      <w:pPr>
        <w:tabs>
          <w:tab w:val="left" w:pos="540"/>
        </w:tabs>
        <w:spacing w:before="149"/>
        <w:ind w:left="540"/>
        <w:rPr>
          <w:rFonts w:ascii="Gadugi" w:hAnsi="Gadugi" w:cs="Times New Roman"/>
        </w:rPr>
      </w:pPr>
      <w:r w:rsidRPr="003C4BCB">
        <w:rPr>
          <w:rFonts w:ascii="Gadugi" w:hAnsi="Gadugi" w:cs="Times New Roman"/>
        </w:rPr>
        <w:t>GER 1410, 1420, 2310, 2320: First- and Second-Year German</w:t>
      </w:r>
    </w:p>
    <w:p w14:paraId="142C0D61" w14:textId="77777777" w:rsidR="003C4BCB" w:rsidRPr="00142399" w:rsidRDefault="003C4BCB" w:rsidP="00D25697">
      <w:pPr>
        <w:pStyle w:val="BodyText"/>
        <w:tabs>
          <w:tab w:val="left" w:pos="540"/>
        </w:tabs>
        <w:spacing w:before="1"/>
        <w:ind w:left="54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GER 4380</w:t>
      </w:r>
      <w:r>
        <w:rPr>
          <w:rFonts w:ascii="Gadugi" w:hAnsi="Gadugi" w:cs="Times New Roman"/>
        </w:rPr>
        <w:t>:</w:t>
      </w:r>
      <w:r w:rsidRPr="00142399">
        <w:rPr>
          <w:rFonts w:ascii="Gadugi" w:hAnsi="Gadugi" w:cs="Times New Roman"/>
        </w:rPr>
        <w:t xml:space="preserve"> German Civilization </w:t>
      </w:r>
    </w:p>
    <w:p w14:paraId="790A10C3" w14:textId="77777777" w:rsidR="003C4BCB" w:rsidRPr="00142399" w:rsidRDefault="003C4BCB" w:rsidP="00D25697">
      <w:pPr>
        <w:pStyle w:val="BodyText"/>
        <w:tabs>
          <w:tab w:val="left" w:pos="540"/>
        </w:tabs>
        <w:spacing w:before="1"/>
        <w:ind w:left="54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GER 3370</w:t>
      </w:r>
      <w:r>
        <w:rPr>
          <w:rFonts w:ascii="Gadugi" w:hAnsi="Gadugi" w:cs="Times New Roman"/>
        </w:rPr>
        <w:t xml:space="preserve">: The </w:t>
      </w:r>
      <w:r w:rsidRPr="00142399">
        <w:rPr>
          <w:rFonts w:ascii="Gadugi" w:hAnsi="Gadugi" w:cs="Times New Roman"/>
        </w:rPr>
        <w:t>Contemporary German</w:t>
      </w:r>
      <w:r>
        <w:rPr>
          <w:rFonts w:ascii="Gadugi" w:hAnsi="Gadugi" w:cs="Times New Roman"/>
        </w:rPr>
        <w:t>-Speaking World</w:t>
      </w:r>
    </w:p>
    <w:p w14:paraId="1231F078" w14:textId="77777777" w:rsidR="003C4BCB" w:rsidRPr="00142399" w:rsidRDefault="003C4BCB" w:rsidP="00D25697">
      <w:pPr>
        <w:pStyle w:val="BodyText"/>
        <w:tabs>
          <w:tab w:val="left" w:pos="540"/>
        </w:tabs>
        <w:spacing w:before="2"/>
        <w:ind w:left="54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GER 3380</w:t>
      </w:r>
      <w:r>
        <w:rPr>
          <w:rFonts w:ascii="Gadugi" w:hAnsi="Gadugi" w:cs="Times New Roman"/>
        </w:rPr>
        <w:t xml:space="preserve">: Business </w:t>
      </w:r>
      <w:r w:rsidRPr="00142399">
        <w:rPr>
          <w:rFonts w:ascii="Gadugi" w:hAnsi="Gadugi" w:cs="Times New Roman"/>
        </w:rPr>
        <w:t>German</w:t>
      </w:r>
      <w:r>
        <w:rPr>
          <w:rFonts w:ascii="Gadugi" w:hAnsi="Gadugi" w:cs="Times New Roman"/>
        </w:rPr>
        <w:t xml:space="preserve"> in Global Economy</w:t>
      </w:r>
    </w:p>
    <w:p w14:paraId="20E2E72A" w14:textId="77777777" w:rsidR="003C4BCB" w:rsidRPr="00142399" w:rsidRDefault="003C4BCB" w:rsidP="00D25697">
      <w:pPr>
        <w:pStyle w:val="BodyText"/>
        <w:tabs>
          <w:tab w:val="left" w:pos="540"/>
        </w:tabs>
        <w:spacing w:before="1"/>
        <w:ind w:left="54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GER 4300</w:t>
      </w:r>
      <w:r>
        <w:rPr>
          <w:rFonts w:ascii="Gadugi" w:hAnsi="Gadugi" w:cs="Times New Roman"/>
        </w:rPr>
        <w:t>: Professional Internship in German</w:t>
      </w:r>
    </w:p>
    <w:p w14:paraId="3BCAF93F" w14:textId="77777777" w:rsidR="003C4BCB" w:rsidRPr="00142399" w:rsidRDefault="003C4BCB" w:rsidP="00D25697">
      <w:pPr>
        <w:pStyle w:val="BodyText"/>
        <w:tabs>
          <w:tab w:val="left" w:pos="540"/>
        </w:tabs>
        <w:spacing w:before="1" w:line="249" w:lineRule="auto"/>
        <w:ind w:left="540" w:right="4547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GER 4341</w:t>
      </w:r>
      <w:r>
        <w:rPr>
          <w:rFonts w:ascii="Gadugi" w:hAnsi="Gadugi" w:cs="Times New Roman"/>
        </w:rPr>
        <w:t xml:space="preserve">: </w:t>
      </w:r>
      <w:r w:rsidRPr="00142399">
        <w:rPr>
          <w:rFonts w:ascii="Gadugi" w:hAnsi="Gadugi" w:cs="Times New Roman"/>
        </w:rPr>
        <w:t>Advanced German Grammar</w:t>
      </w:r>
    </w:p>
    <w:p w14:paraId="74C8A832" w14:textId="77777777" w:rsidR="003C4BCB" w:rsidRPr="00142399" w:rsidRDefault="003C4BCB" w:rsidP="00D25697">
      <w:pPr>
        <w:pStyle w:val="BodyText"/>
        <w:tabs>
          <w:tab w:val="left" w:pos="540"/>
        </w:tabs>
        <w:spacing w:before="1" w:line="249" w:lineRule="auto"/>
        <w:ind w:left="540" w:right="4547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GER 4390</w:t>
      </w:r>
      <w:r>
        <w:rPr>
          <w:rFonts w:ascii="Gadugi" w:hAnsi="Gadugi" w:cs="Times New Roman"/>
        </w:rPr>
        <w:t xml:space="preserve">: </w:t>
      </w:r>
      <w:r w:rsidRPr="00142399">
        <w:rPr>
          <w:rFonts w:ascii="Gadugi" w:hAnsi="Gadugi" w:cs="Times New Roman"/>
        </w:rPr>
        <w:t>Independent Study</w:t>
      </w:r>
    </w:p>
    <w:p w14:paraId="50E97CDA" w14:textId="77777777" w:rsidR="003C4BCB" w:rsidRPr="00142399" w:rsidRDefault="003C4BCB" w:rsidP="00D25697">
      <w:pPr>
        <w:pStyle w:val="BodyText"/>
        <w:tabs>
          <w:tab w:val="left" w:pos="540"/>
        </w:tabs>
        <w:spacing w:before="1" w:line="249" w:lineRule="auto"/>
        <w:ind w:left="540" w:right="4547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LING 4307</w:t>
      </w:r>
      <w:r>
        <w:rPr>
          <w:rFonts w:ascii="Gadugi" w:hAnsi="Gadugi" w:cs="Times New Roman"/>
        </w:rPr>
        <w:t xml:space="preserve">: </w:t>
      </w:r>
      <w:r w:rsidRPr="00142399">
        <w:rPr>
          <w:rFonts w:ascii="Gadugi" w:hAnsi="Gadugi" w:cs="Times New Roman"/>
        </w:rPr>
        <w:t>Foreign Language Acquisition</w:t>
      </w:r>
    </w:p>
    <w:p w14:paraId="2867863F" w14:textId="77777777" w:rsidR="003C4BCB" w:rsidRPr="00142399" w:rsidRDefault="003C4BCB" w:rsidP="00D25697">
      <w:pPr>
        <w:pStyle w:val="BodyText"/>
        <w:tabs>
          <w:tab w:val="left" w:pos="540"/>
        </w:tabs>
        <w:spacing w:before="1" w:line="249" w:lineRule="auto"/>
        <w:ind w:left="540" w:right="4547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LING 4390</w:t>
      </w:r>
      <w:r>
        <w:rPr>
          <w:rFonts w:ascii="Gadugi" w:hAnsi="Gadugi" w:cs="Times New Roman"/>
        </w:rPr>
        <w:t xml:space="preserve">: </w:t>
      </w:r>
      <w:r w:rsidRPr="00142399">
        <w:rPr>
          <w:rFonts w:ascii="Gadugi" w:hAnsi="Gadugi" w:cs="Times New Roman"/>
        </w:rPr>
        <w:t>Independent Study</w:t>
      </w:r>
    </w:p>
    <w:p w14:paraId="2695EA91" w14:textId="77777777" w:rsidR="003C4BCB" w:rsidRPr="00142399" w:rsidRDefault="003C4BCB" w:rsidP="00D25697">
      <w:pPr>
        <w:pStyle w:val="BodyText"/>
        <w:tabs>
          <w:tab w:val="left" w:pos="540"/>
        </w:tabs>
        <w:spacing w:before="1"/>
        <w:ind w:left="54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EDST 4681</w:t>
      </w:r>
      <w:r>
        <w:rPr>
          <w:rFonts w:ascii="Gadugi" w:hAnsi="Gadugi" w:cs="Times New Roman"/>
        </w:rPr>
        <w:t xml:space="preserve">: </w:t>
      </w:r>
      <w:r w:rsidRPr="00142399">
        <w:rPr>
          <w:rFonts w:ascii="Gadugi" w:hAnsi="Gadugi" w:cs="Times New Roman"/>
        </w:rPr>
        <w:t>Student Teacher Supervision</w:t>
      </w:r>
    </w:p>
    <w:p w14:paraId="605481AF" w14:textId="77777777" w:rsidR="003C4BCB" w:rsidRPr="00142399" w:rsidRDefault="003C4BCB" w:rsidP="00D25697">
      <w:pPr>
        <w:pStyle w:val="BodyText"/>
        <w:tabs>
          <w:tab w:val="left" w:pos="540"/>
        </w:tabs>
        <w:spacing w:before="1"/>
        <w:ind w:left="54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US 1100</w:t>
      </w:r>
      <w:r>
        <w:rPr>
          <w:rFonts w:ascii="Gadugi" w:hAnsi="Gadugi" w:cs="Times New Roman"/>
        </w:rPr>
        <w:t xml:space="preserve">: </w:t>
      </w:r>
      <w:r w:rsidRPr="00142399">
        <w:rPr>
          <w:rFonts w:ascii="Gadugi" w:hAnsi="Gadugi" w:cs="Times New Roman"/>
        </w:rPr>
        <w:t>Freshman Seminar</w:t>
      </w:r>
    </w:p>
    <w:p w14:paraId="52C33479" w14:textId="77777777" w:rsidR="00BD24A4" w:rsidRPr="004666F3" w:rsidRDefault="00BD24A4" w:rsidP="00660CEE">
      <w:pPr>
        <w:pStyle w:val="BodyText"/>
        <w:tabs>
          <w:tab w:val="left" w:pos="540"/>
        </w:tabs>
        <w:spacing w:before="4"/>
        <w:ind w:hanging="704"/>
        <w:rPr>
          <w:rFonts w:ascii="Gadugi" w:hAnsi="Gadugi" w:cs="Times New Roman"/>
          <w:sz w:val="10"/>
          <w:szCs w:val="10"/>
        </w:rPr>
      </w:pPr>
    </w:p>
    <w:p w14:paraId="52C3347A" w14:textId="44656681" w:rsidR="00BD24A4" w:rsidRPr="00AA54B5" w:rsidRDefault="00683A55" w:rsidP="00AA54B5">
      <w:pPr>
        <w:tabs>
          <w:tab w:val="left" w:pos="540"/>
          <w:tab w:val="left" w:pos="828"/>
        </w:tabs>
        <w:rPr>
          <w:rFonts w:ascii="Gadugi" w:hAnsi="Gadugi" w:cs="Times New Roman"/>
        </w:rPr>
      </w:pPr>
      <w:r w:rsidRPr="00AA54B5">
        <w:rPr>
          <w:rFonts w:ascii="Gadugi" w:hAnsi="Gadugi" w:cs="Times New Roman"/>
        </w:rPr>
        <w:t>Austin Community College:</w:t>
      </w:r>
    </w:p>
    <w:p w14:paraId="52C3347B" w14:textId="17A71BB2" w:rsidR="00BD24A4" w:rsidRPr="00142399" w:rsidRDefault="00D25697" w:rsidP="00660CEE">
      <w:pPr>
        <w:pStyle w:val="BodyText"/>
        <w:tabs>
          <w:tab w:val="left" w:pos="540"/>
        </w:tabs>
        <w:spacing w:before="53"/>
        <w:ind w:left="581" w:hanging="704"/>
        <w:rPr>
          <w:rFonts w:ascii="Gadugi" w:hAnsi="Gadugi" w:cs="Times New Roman"/>
        </w:rPr>
      </w:pPr>
      <w:r>
        <w:rPr>
          <w:rFonts w:ascii="Gadugi" w:hAnsi="Gadugi" w:cs="Times New Roman"/>
        </w:rPr>
        <w:tab/>
      </w:r>
      <w:r w:rsidR="00683A55" w:rsidRPr="00142399">
        <w:rPr>
          <w:rFonts w:ascii="Gadugi" w:hAnsi="Gadugi" w:cs="Times New Roman"/>
        </w:rPr>
        <w:t>GERM 1511, 1512, 1411, 1412, 2311, 2312</w:t>
      </w:r>
      <w:r w:rsidR="00AA54B5">
        <w:rPr>
          <w:rFonts w:ascii="Gadugi" w:hAnsi="Gadugi" w:cs="Times New Roman"/>
        </w:rPr>
        <w:t xml:space="preserve">: </w:t>
      </w:r>
      <w:r w:rsidR="00683A55" w:rsidRPr="00142399">
        <w:rPr>
          <w:rFonts w:ascii="Gadugi" w:hAnsi="Gadugi" w:cs="Times New Roman"/>
        </w:rPr>
        <w:t>First</w:t>
      </w:r>
      <w:r w:rsidR="00C31069" w:rsidRPr="00142399">
        <w:rPr>
          <w:rFonts w:ascii="Gadugi" w:hAnsi="Gadugi" w:cs="Times New Roman"/>
        </w:rPr>
        <w:t>-</w:t>
      </w:r>
      <w:r w:rsidR="00683A55" w:rsidRPr="00142399">
        <w:rPr>
          <w:rFonts w:ascii="Gadugi" w:hAnsi="Gadugi" w:cs="Times New Roman"/>
        </w:rPr>
        <w:t xml:space="preserve"> and Second</w:t>
      </w:r>
      <w:r w:rsidR="00C31069" w:rsidRPr="00142399">
        <w:rPr>
          <w:rFonts w:ascii="Gadugi" w:hAnsi="Gadugi" w:cs="Times New Roman"/>
        </w:rPr>
        <w:t>-</w:t>
      </w:r>
      <w:r w:rsidR="00683A55" w:rsidRPr="00142399">
        <w:rPr>
          <w:rFonts w:ascii="Gadugi" w:hAnsi="Gadugi" w:cs="Times New Roman"/>
        </w:rPr>
        <w:t>Year German</w:t>
      </w:r>
    </w:p>
    <w:p w14:paraId="52C3347C" w14:textId="77777777" w:rsidR="00BD24A4" w:rsidRPr="004666F3" w:rsidRDefault="00BD24A4" w:rsidP="00660CEE">
      <w:pPr>
        <w:pStyle w:val="BodyText"/>
        <w:tabs>
          <w:tab w:val="left" w:pos="540"/>
        </w:tabs>
        <w:spacing w:before="7"/>
        <w:ind w:hanging="704"/>
        <w:rPr>
          <w:rFonts w:ascii="Gadugi" w:hAnsi="Gadugi" w:cs="Times New Roman"/>
          <w:sz w:val="10"/>
          <w:szCs w:val="10"/>
        </w:rPr>
      </w:pPr>
    </w:p>
    <w:p w14:paraId="218BA1D3" w14:textId="77777777" w:rsidR="004E1C3F" w:rsidRDefault="00683A55" w:rsidP="00AA54B5">
      <w:pPr>
        <w:tabs>
          <w:tab w:val="left" w:pos="540"/>
          <w:tab w:val="left" w:pos="828"/>
        </w:tabs>
        <w:spacing w:line="285" w:lineRule="auto"/>
        <w:ind w:right="613"/>
        <w:rPr>
          <w:rFonts w:ascii="Gadugi" w:hAnsi="Gadugi" w:cs="Times New Roman"/>
        </w:rPr>
      </w:pPr>
      <w:r w:rsidRPr="00AA54B5">
        <w:rPr>
          <w:rFonts w:ascii="Gadugi" w:hAnsi="Gadugi" w:cs="Times New Roman"/>
        </w:rPr>
        <w:t xml:space="preserve">Texas Intensive English Consortium: </w:t>
      </w:r>
    </w:p>
    <w:p w14:paraId="359C5446" w14:textId="04CBE65C" w:rsidR="001E1380" w:rsidRDefault="004E1C3F" w:rsidP="00AA54B5">
      <w:pPr>
        <w:tabs>
          <w:tab w:val="left" w:pos="540"/>
          <w:tab w:val="left" w:pos="828"/>
        </w:tabs>
        <w:spacing w:line="285" w:lineRule="auto"/>
        <w:ind w:right="613"/>
        <w:rPr>
          <w:rFonts w:ascii="Gadugi" w:hAnsi="Gadugi" w:cs="Times New Roman"/>
        </w:rPr>
      </w:pPr>
      <w:r>
        <w:rPr>
          <w:rFonts w:ascii="Gadugi" w:hAnsi="Gadugi" w:cs="Times New Roman"/>
        </w:rPr>
        <w:tab/>
      </w:r>
      <w:r w:rsidR="00683A55" w:rsidRPr="00AA54B5">
        <w:rPr>
          <w:rFonts w:ascii="Gadugi" w:hAnsi="Gadugi" w:cs="Times New Roman"/>
        </w:rPr>
        <w:t>American Public Education, ESL 113, ESL 133</w:t>
      </w:r>
    </w:p>
    <w:p w14:paraId="3CA5DB8D" w14:textId="77777777" w:rsidR="00425614" w:rsidRPr="00974BB7" w:rsidRDefault="00425614" w:rsidP="00AA54B5">
      <w:pPr>
        <w:tabs>
          <w:tab w:val="left" w:pos="540"/>
          <w:tab w:val="left" w:pos="828"/>
        </w:tabs>
        <w:spacing w:line="285" w:lineRule="auto"/>
        <w:ind w:right="613"/>
        <w:rPr>
          <w:rFonts w:ascii="Gadugi" w:hAnsi="Gadugi" w:cs="Times New Roman"/>
          <w:sz w:val="4"/>
          <w:szCs w:val="4"/>
        </w:rPr>
      </w:pPr>
    </w:p>
    <w:p w14:paraId="52C3347E" w14:textId="2E20A666" w:rsidR="00BD24A4" w:rsidRPr="00AA54B5" w:rsidRDefault="00683A55" w:rsidP="00AA54B5">
      <w:pPr>
        <w:tabs>
          <w:tab w:val="left" w:pos="540"/>
          <w:tab w:val="left" w:pos="828"/>
        </w:tabs>
        <w:spacing w:line="285" w:lineRule="auto"/>
        <w:ind w:right="613"/>
        <w:rPr>
          <w:rFonts w:ascii="Gadugi" w:hAnsi="Gadugi" w:cs="Times New Roman"/>
        </w:rPr>
      </w:pPr>
      <w:r w:rsidRPr="00AA54B5">
        <w:rPr>
          <w:rFonts w:ascii="Gadugi" w:hAnsi="Gadugi" w:cs="Times New Roman"/>
        </w:rPr>
        <w:t>The University of Texas at Austin:</w:t>
      </w:r>
    </w:p>
    <w:p w14:paraId="52C3347F" w14:textId="77777777" w:rsidR="00BD24A4" w:rsidRPr="00142399" w:rsidRDefault="00683A55" w:rsidP="00D25697">
      <w:pPr>
        <w:pStyle w:val="BodyText"/>
        <w:tabs>
          <w:tab w:val="left" w:pos="540"/>
        </w:tabs>
        <w:ind w:left="1244" w:right="1004" w:hanging="7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GRC 301: Film Adaptations of Literary Works (freshman writing seminar in English)</w:t>
      </w:r>
    </w:p>
    <w:p w14:paraId="52C33480" w14:textId="77777777" w:rsidR="00BD24A4" w:rsidRPr="00142399" w:rsidRDefault="00683A55" w:rsidP="00D25697">
      <w:pPr>
        <w:pStyle w:val="BodyText"/>
        <w:tabs>
          <w:tab w:val="left" w:pos="540"/>
        </w:tabs>
        <w:spacing w:before="19"/>
        <w:ind w:left="1244" w:hanging="7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Swedish 506 and 507</w:t>
      </w:r>
    </w:p>
    <w:p w14:paraId="52C33481" w14:textId="77777777" w:rsidR="00BD24A4" w:rsidRPr="00142399" w:rsidRDefault="00683A55" w:rsidP="00D25697">
      <w:pPr>
        <w:pStyle w:val="BodyText"/>
        <w:tabs>
          <w:tab w:val="left" w:pos="540"/>
        </w:tabs>
        <w:spacing w:before="23"/>
        <w:ind w:left="1244" w:hanging="7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Polish 301 and 302</w:t>
      </w:r>
    </w:p>
    <w:p w14:paraId="52C33482" w14:textId="77777777" w:rsidR="00BD24A4" w:rsidRDefault="00683A55" w:rsidP="00D25697">
      <w:pPr>
        <w:pStyle w:val="BodyText"/>
        <w:tabs>
          <w:tab w:val="left" w:pos="540"/>
        </w:tabs>
        <w:spacing w:before="19"/>
        <w:ind w:left="1244" w:hanging="7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German 506, 507, 312K, 312L</w:t>
      </w:r>
    </w:p>
    <w:p w14:paraId="5FB9ACF2" w14:textId="77777777" w:rsidR="005E14CB" w:rsidRPr="004666F3" w:rsidRDefault="005E14CB" w:rsidP="00D25697">
      <w:pPr>
        <w:pStyle w:val="BodyText"/>
        <w:tabs>
          <w:tab w:val="left" w:pos="540"/>
        </w:tabs>
        <w:spacing w:before="19"/>
        <w:ind w:left="1244" w:hanging="704"/>
        <w:rPr>
          <w:rFonts w:ascii="Gadugi" w:hAnsi="Gadugi" w:cs="Times New Roman"/>
          <w:sz w:val="8"/>
          <w:szCs w:val="8"/>
        </w:rPr>
      </w:pPr>
    </w:p>
    <w:p w14:paraId="1792592C" w14:textId="6AA3B0B9" w:rsidR="003E6A22" w:rsidRPr="002F3530" w:rsidRDefault="002F3530" w:rsidP="002A48E8">
      <w:pPr>
        <w:pStyle w:val="Heading2"/>
        <w:numPr>
          <w:ilvl w:val="0"/>
          <w:numId w:val="3"/>
        </w:numPr>
        <w:ind w:left="36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</w:t>
      </w:r>
      <w:r w:rsidR="003E6A22" w:rsidRPr="002F3530">
        <w:rPr>
          <w:rFonts w:ascii="Gadugi" w:hAnsi="Gadugi"/>
          <w:sz w:val="24"/>
          <w:szCs w:val="24"/>
        </w:rPr>
        <w:t>Graduate Theses/Dissertations, Honors Theses or Exit Committees:</w:t>
      </w:r>
    </w:p>
    <w:p w14:paraId="235AC13D" w14:textId="77777777" w:rsidR="0083693A" w:rsidRPr="00974BB7" w:rsidRDefault="0083693A" w:rsidP="00660CEE">
      <w:pPr>
        <w:pStyle w:val="ListParagraph"/>
        <w:widowControl/>
        <w:tabs>
          <w:tab w:val="left" w:pos="540"/>
        </w:tabs>
        <w:adjustRightInd w:val="0"/>
        <w:ind w:hanging="704"/>
        <w:rPr>
          <w:rFonts w:ascii="Gadugi" w:eastAsiaTheme="minorHAnsi" w:hAnsi="Gadugi" w:cs="Times New Roman"/>
          <w:b/>
          <w:bCs/>
          <w:sz w:val="6"/>
          <w:szCs w:val="6"/>
        </w:rPr>
      </w:pPr>
    </w:p>
    <w:p w14:paraId="1C531EF4" w14:textId="77777777" w:rsidR="00E81F3D" w:rsidRPr="00142399" w:rsidRDefault="00C470D5" w:rsidP="00660CEE">
      <w:pPr>
        <w:pStyle w:val="Heading1"/>
        <w:shd w:val="clear" w:color="auto" w:fill="FFFFFF"/>
        <w:tabs>
          <w:tab w:val="left" w:pos="540"/>
        </w:tabs>
        <w:spacing w:before="0"/>
        <w:ind w:hanging="704"/>
        <w:rPr>
          <w:rFonts w:ascii="Gadugi" w:eastAsiaTheme="minorHAnsi" w:hAnsi="Gadugi" w:cs="Times New Roman"/>
          <w:b w:val="0"/>
          <w:bCs w:val="0"/>
        </w:rPr>
      </w:pPr>
      <w:r w:rsidRPr="00142399">
        <w:rPr>
          <w:rFonts w:ascii="Gadugi" w:eastAsiaTheme="minorHAnsi" w:hAnsi="Gadugi" w:cs="Times New Roman"/>
          <w:b w:val="0"/>
          <w:bCs w:val="0"/>
        </w:rPr>
        <w:t>Christian Gaston</w:t>
      </w:r>
      <w:r w:rsidR="003E6A22" w:rsidRPr="00142399">
        <w:rPr>
          <w:rFonts w:ascii="Gadugi" w:eastAsiaTheme="minorHAnsi" w:hAnsi="Gadugi" w:cs="Times New Roman"/>
          <w:b w:val="0"/>
          <w:bCs w:val="0"/>
        </w:rPr>
        <w:t xml:space="preserve">, </w:t>
      </w:r>
      <w:r w:rsidR="0083693A" w:rsidRPr="00142399">
        <w:rPr>
          <w:rStyle w:val="dont-break-out"/>
          <w:rFonts w:ascii="Gadugi" w:hAnsi="Gadugi" w:cs="Times New Roman"/>
          <w:b w:val="0"/>
          <w:bCs w:val="0"/>
          <w:i/>
          <w:iCs/>
        </w:rPr>
        <w:t>Frontline Learning: The Impact of Online Video Games on Second Language Acquisition and Player Motivation</w:t>
      </w:r>
      <w:r w:rsidR="0083693A" w:rsidRPr="00142399">
        <w:rPr>
          <w:rStyle w:val="dont-break-out"/>
          <w:rFonts w:ascii="Gadugi" w:hAnsi="Gadugi" w:cs="Times New Roman"/>
          <w:b w:val="0"/>
          <w:bCs w:val="0"/>
        </w:rPr>
        <w:t xml:space="preserve"> </w:t>
      </w:r>
      <w:r w:rsidRPr="00142399">
        <w:rPr>
          <w:rFonts w:ascii="Gadugi" w:eastAsiaTheme="minorHAnsi" w:hAnsi="Gadugi" w:cs="Times New Roman"/>
          <w:b w:val="0"/>
          <w:bCs w:val="0"/>
        </w:rPr>
        <w:t>(</w:t>
      </w:r>
      <w:r w:rsidR="0083693A" w:rsidRPr="00142399">
        <w:rPr>
          <w:rFonts w:ascii="Gadugi" w:eastAsiaTheme="minorHAnsi" w:hAnsi="Gadugi" w:cs="Times New Roman"/>
          <w:b w:val="0"/>
          <w:bCs w:val="0"/>
        </w:rPr>
        <w:t>Honors</w:t>
      </w:r>
      <w:r w:rsidRPr="00142399">
        <w:rPr>
          <w:rFonts w:ascii="Gadugi" w:eastAsiaTheme="minorHAnsi" w:hAnsi="Gadugi" w:cs="Times New Roman"/>
          <w:b w:val="0"/>
          <w:bCs w:val="0"/>
        </w:rPr>
        <w:t xml:space="preserve"> thesis, </w:t>
      </w:r>
      <w:r w:rsidR="007235F6" w:rsidRPr="00142399">
        <w:rPr>
          <w:rFonts w:ascii="Gadugi" w:eastAsiaTheme="minorHAnsi" w:hAnsi="Gadugi" w:cs="Times New Roman"/>
          <w:b w:val="0"/>
          <w:bCs w:val="0"/>
        </w:rPr>
        <w:t xml:space="preserve">2023, </w:t>
      </w:r>
      <w:r w:rsidR="0083693A" w:rsidRPr="00142399">
        <w:rPr>
          <w:rFonts w:ascii="Gadugi" w:eastAsiaTheme="minorHAnsi" w:hAnsi="Gadugi" w:cs="Times New Roman"/>
          <w:b w:val="0"/>
          <w:bCs w:val="0"/>
        </w:rPr>
        <w:t>chair</w:t>
      </w:r>
      <w:r w:rsidRPr="00142399">
        <w:rPr>
          <w:rFonts w:ascii="Gadugi" w:eastAsiaTheme="minorHAnsi" w:hAnsi="Gadugi" w:cs="Times New Roman"/>
          <w:b w:val="0"/>
          <w:bCs w:val="0"/>
        </w:rPr>
        <w:t>)</w:t>
      </w:r>
    </w:p>
    <w:p w14:paraId="4C518636" w14:textId="77777777" w:rsidR="00E81F3D" w:rsidRPr="004666F3" w:rsidRDefault="00E81F3D" w:rsidP="00660CEE">
      <w:pPr>
        <w:pStyle w:val="Heading1"/>
        <w:shd w:val="clear" w:color="auto" w:fill="FFFFFF"/>
        <w:tabs>
          <w:tab w:val="left" w:pos="540"/>
        </w:tabs>
        <w:spacing w:before="0"/>
        <w:ind w:hanging="704"/>
        <w:rPr>
          <w:rFonts w:ascii="Gadugi" w:eastAsiaTheme="minorHAnsi" w:hAnsi="Gadugi" w:cs="Times New Roman"/>
          <w:b w:val="0"/>
          <w:bCs w:val="0"/>
          <w:sz w:val="10"/>
          <w:szCs w:val="10"/>
        </w:rPr>
      </w:pPr>
    </w:p>
    <w:p w14:paraId="1D4A13E5" w14:textId="5CFD0541" w:rsidR="00E81F3D" w:rsidRPr="00142399" w:rsidRDefault="00E81F3D" w:rsidP="00660CEE">
      <w:pPr>
        <w:pStyle w:val="Heading1"/>
        <w:shd w:val="clear" w:color="auto" w:fill="FFFFFF"/>
        <w:spacing w:before="0"/>
        <w:ind w:left="0" w:firstLine="0"/>
        <w:rPr>
          <w:rFonts w:ascii="Gadugi" w:eastAsia="Times New Roman" w:hAnsi="Gadugi" w:cs="Times New Roman"/>
        </w:rPr>
      </w:pPr>
      <w:r w:rsidRPr="00142399">
        <w:rPr>
          <w:rFonts w:ascii="Gadugi" w:eastAsiaTheme="minorHAnsi" w:hAnsi="Gadugi" w:cs="Times New Roman"/>
          <w:sz w:val="24"/>
          <w:szCs w:val="24"/>
        </w:rPr>
        <w:t xml:space="preserve">D. </w:t>
      </w:r>
      <w:r w:rsidR="005E14CB">
        <w:rPr>
          <w:rFonts w:ascii="Gadugi" w:eastAsiaTheme="minorHAnsi" w:hAnsi="Gadugi" w:cs="Times New Roman"/>
          <w:sz w:val="24"/>
          <w:szCs w:val="24"/>
        </w:rPr>
        <w:tab/>
      </w:r>
      <w:r w:rsidRPr="00142399">
        <w:rPr>
          <w:rFonts w:ascii="Gadugi" w:eastAsiaTheme="minorHAnsi" w:hAnsi="Gadugi" w:cs="Times New Roman"/>
          <w:sz w:val="24"/>
          <w:szCs w:val="24"/>
        </w:rPr>
        <w:t>Courses Prepared and Curriculum Development:</w:t>
      </w:r>
    </w:p>
    <w:p w14:paraId="303038F3" w14:textId="77777777" w:rsidR="00B87353" w:rsidRPr="00974BB7" w:rsidRDefault="00B87353" w:rsidP="00660CEE">
      <w:pPr>
        <w:ind w:firstLine="720"/>
        <w:rPr>
          <w:rFonts w:ascii="Gadugi" w:eastAsiaTheme="minorHAnsi" w:hAnsi="Gadugi" w:cs="Carlito"/>
          <w:sz w:val="6"/>
          <w:szCs w:val="8"/>
        </w:rPr>
      </w:pPr>
    </w:p>
    <w:p w14:paraId="7E3797C8" w14:textId="7D9D2DC7" w:rsidR="00BD24A4" w:rsidRPr="00142399" w:rsidRDefault="009A1E97" w:rsidP="00660CEE">
      <w:pPr>
        <w:ind w:firstLine="360"/>
        <w:rPr>
          <w:rFonts w:ascii="Gadugi" w:eastAsiaTheme="minorHAnsi" w:hAnsi="Gadugi" w:cs="Times New Roman"/>
        </w:rPr>
      </w:pPr>
      <w:r w:rsidRPr="00142399">
        <w:rPr>
          <w:rFonts w:ascii="Gadugi" w:eastAsiaTheme="minorHAnsi" w:hAnsi="Gadugi" w:cs="Times New Roman"/>
        </w:rPr>
        <w:t xml:space="preserve">New </w:t>
      </w:r>
      <w:r w:rsidR="006F5BAA" w:rsidRPr="00142399">
        <w:rPr>
          <w:rFonts w:ascii="Gadugi" w:eastAsiaTheme="minorHAnsi" w:hAnsi="Gadugi" w:cs="Times New Roman"/>
        </w:rPr>
        <w:t>Courses</w:t>
      </w:r>
      <w:r w:rsidR="00761338" w:rsidRPr="00142399">
        <w:rPr>
          <w:rFonts w:ascii="Gadugi" w:eastAsiaTheme="minorHAnsi" w:hAnsi="Gadugi" w:cs="Times New Roman"/>
        </w:rPr>
        <w:t>:</w:t>
      </w:r>
    </w:p>
    <w:p w14:paraId="2B9CBFFB" w14:textId="13C3F2C8" w:rsidR="009A1E97" w:rsidRPr="00142399" w:rsidRDefault="009A1E97" w:rsidP="00425614">
      <w:pPr>
        <w:rPr>
          <w:rFonts w:ascii="Gadugi" w:eastAsiaTheme="minorHAnsi" w:hAnsi="Gadugi" w:cs="Times New Roman"/>
        </w:rPr>
      </w:pPr>
      <w:r w:rsidRPr="00142399">
        <w:rPr>
          <w:rFonts w:ascii="Gadugi" w:eastAsiaTheme="minorHAnsi" w:hAnsi="Gadugi" w:cs="Times New Roman"/>
        </w:rPr>
        <w:t>GER 4300</w:t>
      </w:r>
      <w:r w:rsidR="00764BFD">
        <w:rPr>
          <w:rFonts w:ascii="Gadugi" w:eastAsiaTheme="minorHAnsi" w:hAnsi="Gadugi" w:cs="Times New Roman"/>
        </w:rPr>
        <w:tab/>
      </w:r>
      <w:r w:rsidR="00321026" w:rsidRPr="00142399">
        <w:rPr>
          <w:rFonts w:ascii="Gadugi" w:eastAsiaTheme="minorHAnsi" w:hAnsi="Gadugi" w:cs="Times New Roman"/>
        </w:rPr>
        <w:t>Professional Internship in German</w:t>
      </w:r>
      <w:r w:rsidR="007B72ED">
        <w:rPr>
          <w:rFonts w:ascii="Gadugi" w:eastAsiaTheme="minorHAnsi" w:hAnsi="Gadugi" w:cs="Times New Roman"/>
        </w:rPr>
        <w:t xml:space="preserve"> (</w:t>
      </w:r>
      <w:r w:rsidR="004F5C16">
        <w:rPr>
          <w:rFonts w:ascii="Gadugi" w:eastAsiaTheme="minorHAnsi" w:hAnsi="Gadugi" w:cs="Times New Roman"/>
        </w:rPr>
        <w:t>approved</w:t>
      </w:r>
      <w:r w:rsidR="006A0DA7">
        <w:rPr>
          <w:rFonts w:ascii="Gadugi" w:eastAsiaTheme="minorHAnsi" w:hAnsi="Gadugi" w:cs="Times New Roman"/>
        </w:rPr>
        <w:t xml:space="preserve"> </w:t>
      </w:r>
      <w:r w:rsidR="007B72ED">
        <w:rPr>
          <w:rFonts w:ascii="Gadugi" w:eastAsiaTheme="minorHAnsi" w:hAnsi="Gadugi" w:cs="Times New Roman"/>
        </w:rPr>
        <w:t>2022)</w:t>
      </w:r>
    </w:p>
    <w:p w14:paraId="27386054" w14:textId="7567375D" w:rsidR="009A1E97" w:rsidRDefault="009A1E97" w:rsidP="00425614">
      <w:pPr>
        <w:rPr>
          <w:rFonts w:ascii="Gadugi" w:eastAsiaTheme="minorHAnsi" w:hAnsi="Gadugi" w:cs="Times New Roman"/>
        </w:rPr>
      </w:pPr>
      <w:r w:rsidRPr="00142399">
        <w:rPr>
          <w:rFonts w:ascii="Gadugi" w:eastAsiaTheme="minorHAnsi" w:hAnsi="Gadugi" w:cs="Times New Roman"/>
        </w:rPr>
        <w:t xml:space="preserve">LING </w:t>
      </w:r>
      <w:r w:rsidR="00321026" w:rsidRPr="00142399">
        <w:rPr>
          <w:rFonts w:ascii="Gadugi" w:eastAsiaTheme="minorHAnsi" w:hAnsi="Gadugi" w:cs="Times New Roman"/>
        </w:rPr>
        <w:t>3301</w:t>
      </w:r>
      <w:r w:rsidR="00764BFD">
        <w:rPr>
          <w:rFonts w:ascii="Gadugi" w:eastAsiaTheme="minorHAnsi" w:hAnsi="Gadugi" w:cs="Times New Roman"/>
        </w:rPr>
        <w:tab/>
      </w:r>
      <w:r w:rsidR="00321026" w:rsidRPr="00142399">
        <w:rPr>
          <w:rFonts w:ascii="Gadugi" w:eastAsiaTheme="minorHAnsi" w:hAnsi="Gadugi" w:cs="Times New Roman"/>
        </w:rPr>
        <w:t>Foreign Language Translation</w:t>
      </w:r>
      <w:r w:rsidR="00761338" w:rsidRPr="00142399">
        <w:rPr>
          <w:rFonts w:ascii="Gadugi" w:eastAsiaTheme="minorHAnsi" w:hAnsi="Gadugi" w:cs="Times New Roman"/>
        </w:rPr>
        <w:t xml:space="preserve"> </w:t>
      </w:r>
      <w:r w:rsidR="00590DA7">
        <w:rPr>
          <w:rFonts w:ascii="Gadugi" w:eastAsiaTheme="minorHAnsi" w:hAnsi="Gadugi" w:cs="Times New Roman"/>
        </w:rPr>
        <w:t>(</w:t>
      </w:r>
      <w:r w:rsidR="00271DDF">
        <w:rPr>
          <w:rFonts w:ascii="Gadugi" w:eastAsiaTheme="minorHAnsi" w:hAnsi="Gadugi" w:cs="Times New Roman"/>
        </w:rPr>
        <w:t>proposed with Dr. P</w:t>
      </w:r>
      <w:r w:rsidR="00764BFD">
        <w:rPr>
          <w:rFonts w:ascii="Gadugi" w:eastAsiaTheme="minorHAnsi" w:hAnsi="Gadugi" w:cs="Times New Roman"/>
        </w:rPr>
        <w:t xml:space="preserve">isak), </w:t>
      </w:r>
      <w:r w:rsidR="00590DA7">
        <w:rPr>
          <w:rFonts w:ascii="Gadugi" w:eastAsiaTheme="minorHAnsi" w:hAnsi="Gadugi" w:cs="Times New Roman"/>
        </w:rPr>
        <w:t>approved</w:t>
      </w:r>
      <w:r w:rsidR="00BF5C66">
        <w:rPr>
          <w:rFonts w:ascii="Gadugi" w:eastAsiaTheme="minorHAnsi" w:hAnsi="Gadugi" w:cs="Times New Roman"/>
        </w:rPr>
        <w:t xml:space="preserve"> 2024</w:t>
      </w:r>
      <w:r w:rsidR="00590DA7">
        <w:rPr>
          <w:rFonts w:ascii="Gadugi" w:eastAsiaTheme="minorHAnsi" w:hAnsi="Gadugi" w:cs="Times New Roman"/>
        </w:rPr>
        <w:t>)</w:t>
      </w:r>
    </w:p>
    <w:p w14:paraId="1CE3E6CC" w14:textId="35C5840A" w:rsidR="00BD2D9F" w:rsidRDefault="00BD2D9F" w:rsidP="00425614">
      <w:pPr>
        <w:rPr>
          <w:rFonts w:ascii="Gadugi" w:eastAsiaTheme="minorHAnsi" w:hAnsi="Gadugi" w:cs="Times New Roman"/>
        </w:rPr>
      </w:pPr>
      <w:r>
        <w:rPr>
          <w:rFonts w:ascii="Gadugi" w:eastAsiaTheme="minorHAnsi" w:hAnsi="Gadugi" w:cs="Times New Roman"/>
        </w:rPr>
        <w:t>GER 3381</w:t>
      </w:r>
      <w:r w:rsidR="00764BFD">
        <w:rPr>
          <w:rFonts w:ascii="Gadugi" w:eastAsiaTheme="minorHAnsi" w:hAnsi="Gadugi" w:cs="Times New Roman"/>
        </w:rPr>
        <w:tab/>
      </w:r>
      <w:r>
        <w:rPr>
          <w:rFonts w:ascii="Gadugi" w:eastAsiaTheme="minorHAnsi" w:hAnsi="Gadugi" w:cs="Times New Roman"/>
        </w:rPr>
        <w:t>German Business Communication</w:t>
      </w:r>
      <w:r w:rsidR="007B72ED">
        <w:rPr>
          <w:rFonts w:ascii="Gadugi" w:eastAsiaTheme="minorHAnsi" w:hAnsi="Gadugi" w:cs="Times New Roman"/>
        </w:rPr>
        <w:t xml:space="preserve"> </w:t>
      </w:r>
      <w:r w:rsidR="004F5C16">
        <w:rPr>
          <w:rFonts w:ascii="Gadugi" w:eastAsiaTheme="minorHAnsi" w:hAnsi="Gadugi" w:cs="Times New Roman"/>
        </w:rPr>
        <w:t>(</w:t>
      </w:r>
      <w:r w:rsidR="00BF5C66">
        <w:rPr>
          <w:rFonts w:ascii="Gadugi" w:eastAsiaTheme="minorHAnsi" w:hAnsi="Gadugi" w:cs="Times New Roman"/>
        </w:rPr>
        <w:t>approved 2025</w:t>
      </w:r>
      <w:r w:rsidR="004F5C16">
        <w:rPr>
          <w:rFonts w:ascii="Gadugi" w:eastAsiaTheme="minorHAnsi" w:hAnsi="Gadugi" w:cs="Times New Roman"/>
        </w:rPr>
        <w:t>)</w:t>
      </w:r>
    </w:p>
    <w:p w14:paraId="708B6340" w14:textId="44A7995B" w:rsidR="00185E7A" w:rsidRPr="00142399" w:rsidRDefault="00EE1C42" w:rsidP="00425614">
      <w:pPr>
        <w:rPr>
          <w:rFonts w:ascii="Gadugi" w:eastAsiaTheme="minorHAnsi" w:hAnsi="Gadugi" w:cs="Times New Roman"/>
        </w:rPr>
      </w:pPr>
      <w:r w:rsidRPr="00EE1C42">
        <w:rPr>
          <w:rFonts w:ascii="Gadugi" w:eastAsiaTheme="minorHAnsi" w:hAnsi="Gadugi" w:cs="Times New Roman"/>
        </w:rPr>
        <w:t>HON 3384A</w:t>
      </w:r>
      <w:r w:rsidR="00764BFD">
        <w:rPr>
          <w:rFonts w:ascii="Gadugi" w:eastAsiaTheme="minorHAnsi" w:hAnsi="Gadugi" w:cs="Times New Roman"/>
        </w:rPr>
        <w:tab/>
      </w:r>
      <w:r w:rsidR="004061FF" w:rsidRPr="004061FF">
        <w:rPr>
          <w:rFonts w:ascii="Gadugi" w:eastAsiaTheme="minorHAnsi" w:hAnsi="Gadugi" w:cs="Times New Roman"/>
        </w:rPr>
        <w:t>The Roots of Modern Wellness, Illness, and Healing in Europe</w:t>
      </w:r>
      <w:r w:rsidR="004061FF">
        <w:rPr>
          <w:rFonts w:ascii="Gadugi" w:eastAsiaTheme="minorHAnsi" w:hAnsi="Gadugi" w:cs="Times New Roman"/>
        </w:rPr>
        <w:t xml:space="preserve"> (approved for Spring 2026)</w:t>
      </w:r>
    </w:p>
    <w:p w14:paraId="1F72DC21" w14:textId="77777777" w:rsidR="00B87353" w:rsidRPr="004666F3" w:rsidRDefault="00B87353" w:rsidP="00660CEE">
      <w:pPr>
        <w:ind w:firstLine="684"/>
        <w:rPr>
          <w:rFonts w:ascii="Gadugi" w:eastAsiaTheme="minorHAnsi" w:hAnsi="Gadugi" w:cs="Times New Roman"/>
          <w:sz w:val="8"/>
          <w:szCs w:val="8"/>
        </w:rPr>
      </w:pPr>
    </w:p>
    <w:p w14:paraId="588A8165" w14:textId="77777777" w:rsidR="006F5BAA" w:rsidRPr="00142399" w:rsidRDefault="009A1E97" w:rsidP="00660CEE">
      <w:pPr>
        <w:ind w:firstLine="360"/>
        <w:rPr>
          <w:rFonts w:ascii="Gadugi" w:eastAsiaTheme="minorHAnsi" w:hAnsi="Gadugi" w:cs="Times New Roman"/>
        </w:rPr>
      </w:pPr>
      <w:r w:rsidRPr="00142399">
        <w:rPr>
          <w:rFonts w:ascii="Gadugi" w:eastAsiaTheme="minorHAnsi" w:hAnsi="Gadugi" w:cs="Times New Roman"/>
        </w:rPr>
        <w:t>D</w:t>
      </w:r>
      <w:r w:rsidR="006F5BAA" w:rsidRPr="00142399">
        <w:rPr>
          <w:rFonts w:ascii="Gadugi" w:eastAsiaTheme="minorHAnsi" w:hAnsi="Gadugi" w:cs="Times New Roman"/>
        </w:rPr>
        <w:t>eveloped Courses</w:t>
      </w:r>
      <w:r w:rsidR="00761338" w:rsidRPr="00142399">
        <w:rPr>
          <w:rFonts w:ascii="Gadugi" w:eastAsiaTheme="minorHAnsi" w:hAnsi="Gadugi" w:cs="Times New Roman"/>
        </w:rPr>
        <w:t xml:space="preserve">: </w:t>
      </w:r>
    </w:p>
    <w:p w14:paraId="5492F421" w14:textId="0F85BB05" w:rsidR="00761338" w:rsidRPr="00142399" w:rsidRDefault="00761338" w:rsidP="00660CEE">
      <w:pPr>
        <w:pStyle w:val="BodyText"/>
        <w:spacing w:before="1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GER 4380 </w:t>
      </w:r>
      <w:r w:rsidR="00764BFD">
        <w:rPr>
          <w:rFonts w:ascii="Gadugi" w:hAnsi="Gadugi" w:cs="Times New Roman"/>
        </w:rPr>
        <w:tab/>
      </w:r>
      <w:r w:rsidRPr="00142399">
        <w:rPr>
          <w:rFonts w:ascii="Gadugi" w:hAnsi="Gadugi" w:cs="Times New Roman"/>
        </w:rPr>
        <w:t xml:space="preserve">German Civilization </w:t>
      </w:r>
    </w:p>
    <w:p w14:paraId="24AC7A2B" w14:textId="6196C0D3" w:rsidR="00761338" w:rsidRPr="00142399" w:rsidRDefault="00761338" w:rsidP="00660CEE">
      <w:pPr>
        <w:pStyle w:val="BodyText"/>
        <w:spacing w:before="1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GER 3370 </w:t>
      </w:r>
      <w:r w:rsidR="00764BFD">
        <w:rPr>
          <w:rFonts w:ascii="Gadugi" w:hAnsi="Gadugi" w:cs="Times New Roman"/>
        </w:rPr>
        <w:tab/>
      </w:r>
      <w:r w:rsidR="005D28C1" w:rsidRPr="00142399">
        <w:rPr>
          <w:rFonts w:ascii="Gadugi" w:hAnsi="Gadugi" w:cs="Times New Roman"/>
        </w:rPr>
        <w:t xml:space="preserve">The </w:t>
      </w:r>
      <w:r w:rsidRPr="00142399">
        <w:rPr>
          <w:rFonts w:ascii="Gadugi" w:hAnsi="Gadugi" w:cs="Times New Roman"/>
        </w:rPr>
        <w:t>Contemporary German</w:t>
      </w:r>
      <w:r w:rsidR="005D28C1" w:rsidRPr="00142399">
        <w:rPr>
          <w:rFonts w:ascii="Gadugi" w:hAnsi="Gadugi" w:cs="Times New Roman"/>
        </w:rPr>
        <w:t>-Speaking World</w:t>
      </w:r>
    </w:p>
    <w:p w14:paraId="07D797D8" w14:textId="4327DDEC" w:rsidR="00761338" w:rsidRPr="00142399" w:rsidRDefault="00761338" w:rsidP="00660CEE">
      <w:pPr>
        <w:pStyle w:val="BodyText"/>
        <w:spacing w:before="2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GER 3380 </w:t>
      </w:r>
      <w:r w:rsidR="00764BFD">
        <w:rPr>
          <w:rFonts w:ascii="Gadugi" w:hAnsi="Gadugi" w:cs="Times New Roman"/>
        </w:rPr>
        <w:tab/>
      </w:r>
      <w:r w:rsidRPr="00142399">
        <w:rPr>
          <w:rFonts w:ascii="Gadugi" w:hAnsi="Gadugi" w:cs="Times New Roman"/>
        </w:rPr>
        <w:t>Business German</w:t>
      </w:r>
      <w:r w:rsidR="00EA75B5" w:rsidRPr="00142399">
        <w:rPr>
          <w:rFonts w:ascii="Gadugi" w:hAnsi="Gadugi" w:cs="Times New Roman"/>
        </w:rPr>
        <w:t xml:space="preserve"> in</w:t>
      </w:r>
      <w:r w:rsidR="005D28C1" w:rsidRPr="00142399">
        <w:rPr>
          <w:rFonts w:ascii="Gadugi" w:hAnsi="Gadugi" w:cs="Times New Roman"/>
        </w:rPr>
        <w:t xml:space="preserve"> Global Economy</w:t>
      </w:r>
    </w:p>
    <w:p w14:paraId="4AEAC287" w14:textId="304ECD2D" w:rsidR="009B086F" w:rsidRDefault="00761338" w:rsidP="00660CEE">
      <w:pPr>
        <w:pStyle w:val="BodyText"/>
        <w:spacing w:before="1" w:line="249" w:lineRule="auto"/>
        <w:ind w:right="4547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LING 4307</w:t>
      </w:r>
      <w:r w:rsidR="00EA75B5" w:rsidRPr="00142399">
        <w:rPr>
          <w:rFonts w:ascii="Gadugi" w:hAnsi="Gadugi" w:cs="Times New Roman"/>
        </w:rPr>
        <w:t xml:space="preserve"> </w:t>
      </w:r>
      <w:r w:rsidR="00764BFD">
        <w:rPr>
          <w:rFonts w:ascii="Gadugi" w:hAnsi="Gadugi" w:cs="Times New Roman"/>
        </w:rPr>
        <w:tab/>
      </w:r>
      <w:r w:rsidRPr="00142399">
        <w:rPr>
          <w:rFonts w:ascii="Gadugi" w:hAnsi="Gadugi" w:cs="Times New Roman"/>
        </w:rPr>
        <w:t>Foreign Language Acquisition</w:t>
      </w:r>
      <w:bookmarkStart w:id="1" w:name="III._SCHOLARLY/CREATIVE"/>
      <w:bookmarkEnd w:id="1"/>
    </w:p>
    <w:p w14:paraId="38D68C10" w14:textId="77777777" w:rsidR="003843BF" w:rsidRPr="00974BB7" w:rsidRDefault="003843BF" w:rsidP="00660CEE">
      <w:pPr>
        <w:pStyle w:val="BodyText"/>
        <w:spacing w:before="1" w:line="249" w:lineRule="auto"/>
        <w:ind w:right="4547"/>
        <w:rPr>
          <w:rFonts w:ascii="Gadugi" w:hAnsi="Gadugi" w:cs="Times New Roman"/>
          <w:sz w:val="6"/>
          <w:szCs w:val="6"/>
        </w:rPr>
      </w:pPr>
    </w:p>
    <w:p w14:paraId="406DF26E" w14:textId="34B8BD66" w:rsidR="00E42535" w:rsidRDefault="00E42535" w:rsidP="00660CEE">
      <w:pPr>
        <w:pStyle w:val="BodyText"/>
        <w:spacing w:before="1" w:line="249" w:lineRule="auto"/>
        <w:ind w:right="4547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   Curriculum Development: </w:t>
      </w:r>
    </w:p>
    <w:p w14:paraId="32C4D830" w14:textId="7798BEC2" w:rsidR="004E5567" w:rsidRDefault="004E5567" w:rsidP="00660CEE">
      <w:pPr>
        <w:pStyle w:val="BodyText"/>
        <w:spacing w:before="1" w:line="249" w:lineRule="auto"/>
        <w:ind w:right="4547"/>
        <w:rPr>
          <w:rFonts w:ascii="Gadugi" w:hAnsi="Gadugi" w:cs="Times New Roman"/>
        </w:rPr>
      </w:pPr>
      <w:r>
        <w:rPr>
          <w:rFonts w:ascii="Gadugi" w:hAnsi="Gadugi" w:cs="Times New Roman"/>
        </w:rPr>
        <w:t>Certificate in Business German (</w:t>
      </w:r>
      <w:r w:rsidR="00E95AEF">
        <w:rPr>
          <w:rFonts w:ascii="Gadugi" w:hAnsi="Gadugi" w:cs="Times New Roman"/>
        </w:rPr>
        <w:t>approved 2025</w:t>
      </w:r>
      <w:r w:rsidR="004559B2">
        <w:rPr>
          <w:rFonts w:ascii="Gadugi" w:hAnsi="Gadugi" w:cs="Times New Roman"/>
        </w:rPr>
        <w:t>)</w:t>
      </w:r>
    </w:p>
    <w:p w14:paraId="7880CC5E" w14:textId="04A5E917" w:rsidR="004E669F" w:rsidRDefault="004E669F" w:rsidP="00907107">
      <w:pPr>
        <w:pStyle w:val="BodyText"/>
        <w:spacing w:before="1" w:line="249" w:lineRule="auto"/>
        <w:ind w:right="200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New </w:t>
      </w:r>
      <w:r w:rsidR="00370948">
        <w:rPr>
          <w:rFonts w:ascii="Gadugi" w:hAnsi="Gadugi" w:cs="Times New Roman"/>
        </w:rPr>
        <w:t>i</w:t>
      </w:r>
      <w:r>
        <w:rPr>
          <w:rFonts w:ascii="Gadugi" w:hAnsi="Gadugi" w:cs="Times New Roman"/>
        </w:rPr>
        <w:t>nternship with the Sophienburg</w:t>
      </w:r>
      <w:r w:rsidR="00370948">
        <w:rPr>
          <w:rFonts w:ascii="Gadugi" w:hAnsi="Gadugi" w:cs="Times New Roman"/>
        </w:rPr>
        <w:t xml:space="preserve"> Museum and Archives in New Braunfels</w:t>
      </w:r>
      <w:r w:rsidR="00935523">
        <w:rPr>
          <w:rFonts w:ascii="Gadugi" w:hAnsi="Gadugi" w:cs="Times New Roman"/>
        </w:rPr>
        <w:t xml:space="preserve"> (</w:t>
      </w:r>
      <w:r w:rsidR="007E6EBC">
        <w:rPr>
          <w:rFonts w:ascii="Gadugi" w:hAnsi="Gadugi" w:cs="Times New Roman"/>
        </w:rPr>
        <w:t>started</w:t>
      </w:r>
      <w:r w:rsidR="00935523">
        <w:rPr>
          <w:rFonts w:ascii="Gadugi" w:hAnsi="Gadugi" w:cs="Times New Roman"/>
        </w:rPr>
        <w:t xml:space="preserve"> January</w:t>
      </w:r>
      <w:r w:rsidR="00370948">
        <w:rPr>
          <w:rFonts w:ascii="Gadugi" w:hAnsi="Gadugi" w:cs="Times New Roman"/>
        </w:rPr>
        <w:t xml:space="preserve"> 2026</w:t>
      </w:r>
      <w:r w:rsidR="00935523">
        <w:rPr>
          <w:rFonts w:ascii="Gadugi" w:hAnsi="Gadugi" w:cs="Times New Roman"/>
        </w:rPr>
        <w:t>)</w:t>
      </w:r>
    </w:p>
    <w:p w14:paraId="3E80FF40" w14:textId="047B3392" w:rsidR="00B37706" w:rsidRDefault="00B37706" w:rsidP="00660CEE">
      <w:pPr>
        <w:pStyle w:val="BodyText"/>
        <w:spacing w:before="1" w:line="249" w:lineRule="auto"/>
        <w:ind w:right="4547"/>
        <w:rPr>
          <w:rFonts w:ascii="Gadugi" w:hAnsi="Gadugi" w:cs="Times New Roman"/>
        </w:rPr>
      </w:pPr>
      <w:r>
        <w:rPr>
          <w:rFonts w:ascii="Gadugi" w:hAnsi="Gadugi" w:cs="Times New Roman"/>
        </w:rPr>
        <w:br w:type="page"/>
      </w:r>
    </w:p>
    <w:p w14:paraId="52C33488" w14:textId="72DE27C7" w:rsidR="00BD24A4" w:rsidRPr="00C66249" w:rsidRDefault="009B086F" w:rsidP="00660CEE">
      <w:pPr>
        <w:pStyle w:val="BodyText"/>
        <w:spacing w:before="1" w:line="249" w:lineRule="auto"/>
        <w:ind w:right="4547"/>
        <w:rPr>
          <w:rFonts w:ascii="Gadugi" w:hAnsi="Gadugi" w:cs="Times New Roman"/>
          <w:sz w:val="28"/>
          <w:szCs w:val="28"/>
        </w:rPr>
      </w:pPr>
      <w:r w:rsidRPr="00C66249">
        <w:rPr>
          <w:rFonts w:ascii="Gadugi" w:hAnsi="Gadugi" w:cs="Times New Roman"/>
          <w:sz w:val="24"/>
          <w:szCs w:val="24"/>
        </w:rPr>
        <w:lastRenderedPageBreak/>
        <w:t xml:space="preserve">III. </w:t>
      </w:r>
      <w:r w:rsidR="00683A55" w:rsidRPr="00C66249">
        <w:rPr>
          <w:rFonts w:ascii="Gadugi" w:hAnsi="Gadugi" w:cs="Times New Roman"/>
          <w:sz w:val="28"/>
          <w:szCs w:val="28"/>
        </w:rPr>
        <w:t>SCHOLARLY/CREATIVE</w:t>
      </w:r>
    </w:p>
    <w:p w14:paraId="52C33489" w14:textId="77777777" w:rsidR="00BD24A4" w:rsidRPr="00B82E76" w:rsidRDefault="00BD24A4" w:rsidP="00660CEE">
      <w:pPr>
        <w:pStyle w:val="BodyText"/>
        <w:spacing w:before="5"/>
        <w:rPr>
          <w:rFonts w:ascii="Gadugi" w:hAnsi="Gadugi" w:cs="Times New Roman"/>
          <w:b/>
          <w:sz w:val="8"/>
          <w:szCs w:val="8"/>
        </w:rPr>
      </w:pPr>
    </w:p>
    <w:p w14:paraId="52C3348A" w14:textId="52280632" w:rsidR="00BD24A4" w:rsidRPr="00437D45" w:rsidRDefault="00437D45" w:rsidP="00437D45">
      <w:pPr>
        <w:tabs>
          <w:tab w:val="left" w:pos="876"/>
        </w:tabs>
        <w:spacing w:before="1"/>
        <w:ind w:left="876"/>
        <w:rPr>
          <w:rFonts w:ascii="Gadugi" w:hAnsi="Gadugi" w:cs="Times New Roman"/>
          <w:b/>
          <w:bCs/>
          <w:sz w:val="24"/>
          <w:szCs w:val="24"/>
        </w:rPr>
      </w:pPr>
      <w:r>
        <w:rPr>
          <w:rFonts w:ascii="Gadugi" w:hAnsi="Gadugi" w:cs="Times New Roman"/>
          <w:b/>
          <w:bCs/>
          <w:sz w:val="24"/>
          <w:szCs w:val="24"/>
        </w:rPr>
        <w:t xml:space="preserve">A. </w:t>
      </w:r>
      <w:r w:rsidR="00683A55" w:rsidRPr="00437D45">
        <w:rPr>
          <w:rFonts w:ascii="Gadugi" w:hAnsi="Gadugi" w:cs="Times New Roman"/>
          <w:b/>
          <w:bCs/>
          <w:sz w:val="24"/>
          <w:szCs w:val="24"/>
        </w:rPr>
        <w:t>Works in print:</w:t>
      </w:r>
    </w:p>
    <w:p w14:paraId="52C3348C" w14:textId="77777777" w:rsidR="00BD24A4" w:rsidRPr="008827C4" w:rsidRDefault="00683A55" w:rsidP="00660CEE">
      <w:pPr>
        <w:pStyle w:val="BodyText"/>
        <w:spacing w:before="1" w:line="254" w:lineRule="exact"/>
        <w:rPr>
          <w:rFonts w:ascii="Gadugi" w:hAnsi="Gadugi" w:cs="Times New Roman"/>
          <w:b/>
          <w:bCs/>
          <w:sz w:val="24"/>
          <w:szCs w:val="24"/>
        </w:rPr>
      </w:pPr>
      <w:r w:rsidRPr="008827C4">
        <w:rPr>
          <w:rFonts w:ascii="Gadugi" w:hAnsi="Gadugi" w:cs="Times New Roman"/>
          <w:b/>
          <w:bCs/>
          <w:sz w:val="24"/>
          <w:szCs w:val="24"/>
        </w:rPr>
        <w:t>Translated Books:</w:t>
      </w:r>
    </w:p>
    <w:p w14:paraId="52C3348D" w14:textId="12CD009A" w:rsidR="00BD24A4" w:rsidRPr="00142399" w:rsidRDefault="00683A55" w:rsidP="00660CEE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Ola Hnatiuk. </w:t>
      </w:r>
      <w:r w:rsidRPr="00142399">
        <w:rPr>
          <w:rFonts w:ascii="Gadugi" w:hAnsi="Gadugi" w:cs="Times New Roman"/>
          <w:i/>
        </w:rPr>
        <w:t>Courage and Fear</w:t>
      </w:r>
      <w:r w:rsidRPr="00142399">
        <w:rPr>
          <w:rFonts w:ascii="Gadugi" w:hAnsi="Gadugi" w:cs="Times New Roman"/>
        </w:rPr>
        <w:t xml:space="preserve">. Translation from Polish. </w:t>
      </w:r>
      <w:r w:rsidR="00D86C21" w:rsidRPr="00142399">
        <w:rPr>
          <w:rFonts w:ascii="Gadugi" w:hAnsi="Gadugi" w:cs="Times New Roman"/>
        </w:rPr>
        <w:t xml:space="preserve">Boston: </w:t>
      </w:r>
      <w:r w:rsidRPr="00142399">
        <w:rPr>
          <w:rFonts w:ascii="Gadugi" w:hAnsi="Gadugi" w:cs="Times New Roman"/>
        </w:rPr>
        <w:t>Academic Studies Press/ Harvard Ukrainian Research Institute, 2019.</w:t>
      </w:r>
    </w:p>
    <w:p w14:paraId="52C3348E" w14:textId="77777777" w:rsidR="00BD24A4" w:rsidRPr="00B82E76" w:rsidRDefault="00BD24A4" w:rsidP="00660CEE">
      <w:pPr>
        <w:pStyle w:val="BodyText"/>
        <w:spacing w:before="4"/>
        <w:rPr>
          <w:rFonts w:ascii="Gadugi" w:hAnsi="Gadugi" w:cs="Times New Roman"/>
          <w:sz w:val="4"/>
          <w:szCs w:val="4"/>
        </w:rPr>
      </w:pPr>
    </w:p>
    <w:p w14:paraId="52C3348F" w14:textId="64B78D38" w:rsidR="00BD24A4" w:rsidRPr="00142399" w:rsidRDefault="00683A55" w:rsidP="00660CEE">
      <w:pPr>
        <w:pStyle w:val="BodyText"/>
        <w:rPr>
          <w:rFonts w:ascii="Gadugi" w:hAnsi="Gadugi" w:cs="Times New Roman"/>
          <w:b/>
          <w:bCs/>
          <w:sz w:val="24"/>
          <w:szCs w:val="24"/>
        </w:rPr>
      </w:pPr>
      <w:r w:rsidRPr="00142399">
        <w:rPr>
          <w:rFonts w:ascii="Gadugi" w:hAnsi="Gadugi" w:cs="Times New Roman"/>
          <w:b/>
          <w:bCs/>
          <w:sz w:val="24"/>
          <w:szCs w:val="24"/>
        </w:rPr>
        <w:t>Chapters in Books:</w:t>
      </w:r>
    </w:p>
    <w:p w14:paraId="52C33492" w14:textId="02BCE8B8" w:rsidR="00BD24A4" w:rsidRPr="00142399" w:rsidRDefault="00683A55" w:rsidP="00660CEE">
      <w:pPr>
        <w:spacing w:before="1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“Ingeborg Bachmann</w:t>
      </w:r>
      <w:r w:rsidR="00064BD4" w:rsidRPr="00142399">
        <w:rPr>
          <w:rFonts w:ascii="Gadugi" w:hAnsi="Gadugi" w:cs="Times New Roman"/>
        </w:rPr>
        <w:t>.</w:t>
      </w:r>
      <w:r w:rsidRPr="00142399">
        <w:rPr>
          <w:rFonts w:ascii="Gadugi" w:hAnsi="Gadugi" w:cs="Times New Roman"/>
        </w:rPr>
        <w:t xml:space="preserve">” in </w:t>
      </w:r>
      <w:r w:rsidR="00333CDA" w:rsidRPr="00142399">
        <w:rPr>
          <w:rFonts w:ascii="Gadugi" w:hAnsi="Gadugi" w:cs="Times New Roman"/>
        </w:rPr>
        <w:t xml:space="preserve">Vol. </w:t>
      </w:r>
      <w:r w:rsidR="00355287" w:rsidRPr="00142399">
        <w:rPr>
          <w:rFonts w:ascii="Gadugi" w:hAnsi="Gadugi" w:cs="Times New Roman"/>
        </w:rPr>
        <w:t xml:space="preserve">1, </w:t>
      </w:r>
      <w:r w:rsidRPr="00142399">
        <w:rPr>
          <w:rFonts w:ascii="Gadugi" w:hAnsi="Gadugi" w:cs="Times New Roman"/>
          <w:i/>
        </w:rPr>
        <w:t>Encyclopedia of Literary Translation into English</w:t>
      </w:r>
      <w:r w:rsidR="00CD536F" w:rsidRPr="00142399">
        <w:rPr>
          <w:rFonts w:ascii="Gadugi" w:hAnsi="Gadugi" w:cs="Times New Roman"/>
        </w:rPr>
        <w:t xml:space="preserve">, edited by </w:t>
      </w:r>
      <w:r w:rsidR="0028609D" w:rsidRPr="00142399">
        <w:rPr>
          <w:rFonts w:ascii="Gadugi" w:hAnsi="Gadugi" w:cs="Times New Roman"/>
        </w:rPr>
        <w:t>Olive Classe</w:t>
      </w:r>
      <w:r w:rsidR="003F139E" w:rsidRPr="00142399">
        <w:rPr>
          <w:rFonts w:ascii="Gadugi" w:hAnsi="Gadugi" w:cs="Times New Roman"/>
        </w:rPr>
        <w:t xml:space="preserve">. </w:t>
      </w:r>
      <w:r w:rsidR="00B22C9F" w:rsidRPr="00142399">
        <w:rPr>
          <w:rFonts w:ascii="Gadugi" w:hAnsi="Gadugi" w:cs="Times New Roman"/>
        </w:rPr>
        <w:t xml:space="preserve">London: </w:t>
      </w:r>
      <w:r w:rsidRPr="00142399">
        <w:rPr>
          <w:rFonts w:ascii="Gadugi" w:hAnsi="Gadugi" w:cs="Times New Roman"/>
        </w:rPr>
        <w:t>Fitzroy Dearbor</w:t>
      </w:r>
      <w:r w:rsidR="003F139E" w:rsidRPr="00142399">
        <w:rPr>
          <w:rFonts w:ascii="Gadugi" w:hAnsi="Gadugi" w:cs="Times New Roman"/>
        </w:rPr>
        <w:t>n</w:t>
      </w:r>
      <w:r w:rsidRPr="00142399">
        <w:rPr>
          <w:rFonts w:ascii="Gadugi" w:hAnsi="Gadugi" w:cs="Times New Roman"/>
        </w:rPr>
        <w:t>, 2000</w:t>
      </w:r>
      <w:r w:rsidR="0077507D" w:rsidRPr="00142399">
        <w:rPr>
          <w:rFonts w:ascii="Gadugi" w:hAnsi="Gadugi" w:cs="Times New Roman"/>
        </w:rPr>
        <w:t>,</w:t>
      </w:r>
      <w:r w:rsidR="00350F71" w:rsidRPr="00142399">
        <w:rPr>
          <w:rFonts w:ascii="Gadugi" w:hAnsi="Gadugi" w:cs="Times New Roman"/>
        </w:rPr>
        <w:t xml:space="preserve"> 93-4.</w:t>
      </w:r>
    </w:p>
    <w:p w14:paraId="52C33493" w14:textId="77777777" w:rsidR="00BD24A4" w:rsidRPr="00B82E76" w:rsidRDefault="00BD24A4" w:rsidP="00660CEE">
      <w:pPr>
        <w:pStyle w:val="BodyText"/>
        <w:spacing w:before="4"/>
        <w:rPr>
          <w:rFonts w:ascii="Gadugi" w:hAnsi="Gadugi" w:cs="Times New Roman"/>
          <w:sz w:val="6"/>
          <w:szCs w:val="6"/>
        </w:rPr>
      </w:pPr>
    </w:p>
    <w:p w14:paraId="52C33494" w14:textId="11C4E5D3" w:rsidR="00BD24A4" w:rsidRPr="00142399" w:rsidRDefault="00683A55" w:rsidP="00660CEE">
      <w:pPr>
        <w:pStyle w:val="BodyText"/>
        <w:rPr>
          <w:rFonts w:ascii="Gadugi" w:hAnsi="Gadugi" w:cs="Times New Roman"/>
          <w:b/>
          <w:bCs/>
          <w:sz w:val="24"/>
          <w:szCs w:val="24"/>
        </w:rPr>
      </w:pPr>
      <w:r w:rsidRPr="00142399">
        <w:rPr>
          <w:rFonts w:ascii="Gadugi" w:hAnsi="Gadugi" w:cs="Times New Roman"/>
          <w:b/>
          <w:bCs/>
          <w:sz w:val="24"/>
          <w:szCs w:val="24"/>
        </w:rPr>
        <w:t>Refereed Journal Articles:</w:t>
      </w:r>
    </w:p>
    <w:p w14:paraId="5D836AF9" w14:textId="77777777" w:rsidR="00084AAB" w:rsidRPr="007D2F0B" w:rsidRDefault="00084AAB" w:rsidP="00084AAB">
      <w:pPr>
        <w:pStyle w:val="BodyText"/>
        <w:spacing w:before="120"/>
        <w:rPr>
          <w:rFonts w:ascii="Gadugi" w:hAnsi="Gadugi" w:cs="Times New Roman"/>
          <w:b/>
          <w:bCs/>
        </w:rPr>
      </w:pPr>
      <w:r w:rsidRPr="007D2F0B">
        <w:rPr>
          <w:rFonts w:ascii="Gadugi" w:hAnsi="Gadugi" w:cs="Times New Roman"/>
        </w:rPr>
        <w:t>“A Dissonant Unity at Two Habsburg-Era Expositions: Vienna (1873) and Lviv (1894).” </w:t>
      </w:r>
      <w:r w:rsidRPr="007D2F0B">
        <w:rPr>
          <w:rFonts w:ascii="Gadugi" w:hAnsi="Gadugi" w:cs="Times New Roman"/>
          <w:i/>
          <w:iCs/>
          <w:lang w:val="de-DE"/>
        </w:rPr>
        <w:t>Zeitschrift für Ostmitteleuropa-Forschung / Journal of East Central European Studies</w:t>
      </w:r>
      <w:r w:rsidRPr="007D2F0B">
        <w:rPr>
          <w:rFonts w:ascii="Gadugi" w:hAnsi="Gadugi" w:cs="Times New Roman"/>
          <w:lang w:val="de-DE"/>
        </w:rPr>
        <w:t xml:space="preserve"> 74, no. 2 (2025): 177–214.</w:t>
      </w:r>
      <w:r w:rsidRPr="007D2F0B">
        <w:rPr>
          <w:rFonts w:ascii="Gadugi" w:hAnsi="Gadugi" w:cs="Times New Roman"/>
          <w:sz w:val="16"/>
          <w:szCs w:val="16"/>
          <w:lang w:val="de-DE"/>
        </w:rPr>
        <w:t xml:space="preserve"> </w:t>
      </w:r>
      <w:hyperlink r:id="rId9" w:history="1">
        <w:r w:rsidRPr="007D2F0B">
          <w:rPr>
            <w:rStyle w:val="Hyperlink"/>
            <w:rFonts w:ascii="Gadugi" w:hAnsi="Gadugi" w:cs="Times New Roman"/>
            <w:sz w:val="16"/>
            <w:szCs w:val="16"/>
          </w:rPr>
          <w:t>https://doi.org/10.25627/202574211664</w:t>
        </w:r>
      </w:hyperlink>
    </w:p>
    <w:p w14:paraId="0C939584" w14:textId="77777777" w:rsidR="002B0967" w:rsidRPr="00971BDF" w:rsidRDefault="002B0967" w:rsidP="00660CEE">
      <w:pPr>
        <w:pStyle w:val="BodyText"/>
        <w:rPr>
          <w:rFonts w:ascii="Gadugi" w:hAnsi="Gadugi" w:cs="Times New Roman"/>
          <w:sz w:val="8"/>
          <w:szCs w:val="8"/>
        </w:rPr>
      </w:pPr>
    </w:p>
    <w:p w14:paraId="146979A2" w14:textId="3CAB2412" w:rsidR="00DB5C67" w:rsidRPr="001E3B59" w:rsidRDefault="00D738B1" w:rsidP="00660CEE">
      <w:pPr>
        <w:pStyle w:val="BodyText"/>
        <w:rPr>
          <w:rFonts w:ascii="Gadugi" w:hAnsi="Gadugi" w:cs="Times New Roman"/>
          <w:sz w:val="16"/>
          <w:szCs w:val="16"/>
        </w:rPr>
      </w:pPr>
      <w:r w:rsidRPr="00142399">
        <w:rPr>
          <w:rFonts w:ascii="Gadugi" w:hAnsi="Gadugi" w:cs="Times New Roman"/>
        </w:rPr>
        <w:t>“</w:t>
      </w:r>
      <w:r w:rsidR="001B0E94" w:rsidRPr="001B0E94">
        <w:rPr>
          <w:rFonts w:ascii="Gadugi" w:hAnsi="Gadugi" w:cs="Times New Roman"/>
        </w:rPr>
        <w:t xml:space="preserve">Philip Boehm Revisits </w:t>
      </w:r>
      <w:r w:rsidR="001B0E94" w:rsidRPr="001B0E94">
        <w:rPr>
          <w:rFonts w:ascii="Gadugi" w:hAnsi="Gadugi" w:cs="Times New Roman"/>
          <w:i/>
          <w:iCs/>
        </w:rPr>
        <w:t>Malina</w:t>
      </w:r>
      <w:r w:rsidR="001B0E94" w:rsidRPr="001B0E94">
        <w:rPr>
          <w:rFonts w:ascii="Gadugi" w:hAnsi="Gadugi" w:cs="Times New Roman"/>
        </w:rPr>
        <w:t>.</w:t>
      </w:r>
      <w:r w:rsidR="002173A3">
        <w:rPr>
          <w:rFonts w:ascii="Gadugi" w:hAnsi="Gadugi" w:cs="Times New Roman"/>
        </w:rPr>
        <w:t xml:space="preserve">” </w:t>
      </w:r>
      <w:r w:rsidR="002173A3" w:rsidRPr="002173A3">
        <w:rPr>
          <w:rFonts w:ascii="Gadugi" w:hAnsi="Gadugi" w:cs="Times New Roman"/>
          <w:i/>
          <w:iCs/>
        </w:rPr>
        <w:t>Austrian Studies</w:t>
      </w:r>
      <w:r w:rsidR="00934DFC">
        <w:rPr>
          <w:rFonts w:ascii="Gadugi" w:hAnsi="Gadugi" w:cs="Times New Roman"/>
          <w:i/>
          <w:iCs/>
        </w:rPr>
        <w:t>, Reading Bachmann Now:</w:t>
      </w:r>
      <w:r w:rsidR="002173A3" w:rsidRPr="002173A3">
        <w:rPr>
          <w:rFonts w:ascii="Gadugi" w:hAnsi="Gadugi" w:cs="Times New Roman"/>
          <w:i/>
          <w:iCs/>
        </w:rPr>
        <w:t xml:space="preserve"> </w:t>
      </w:r>
      <w:r w:rsidR="002173A3" w:rsidRPr="00E47B24">
        <w:rPr>
          <w:rFonts w:ascii="Gadugi" w:hAnsi="Gadugi" w:cs="Times New Roman"/>
        </w:rPr>
        <w:t>32</w:t>
      </w:r>
      <w:r w:rsidR="006F1C2E" w:rsidRPr="00E47B24">
        <w:rPr>
          <w:rFonts w:ascii="Gadugi" w:hAnsi="Gadugi" w:cs="Times New Roman"/>
        </w:rPr>
        <w:t xml:space="preserve"> </w:t>
      </w:r>
      <w:r w:rsidR="006F1C2E">
        <w:rPr>
          <w:rFonts w:ascii="Gadugi" w:hAnsi="Gadugi" w:cs="Times New Roman"/>
        </w:rPr>
        <w:t>(</w:t>
      </w:r>
      <w:r w:rsidR="0057464C">
        <w:rPr>
          <w:rFonts w:ascii="Gadugi" w:hAnsi="Gadugi" w:cs="Times New Roman"/>
        </w:rPr>
        <w:t>2025</w:t>
      </w:r>
      <w:r w:rsidR="006F1C2E">
        <w:rPr>
          <w:rFonts w:ascii="Gadugi" w:hAnsi="Gadugi" w:cs="Times New Roman"/>
        </w:rPr>
        <w:t>)</w:t>
      </w:r>
      <w:r w:rsidR="0057464C">
        <w:rPr>
          <w:rFonts w:ascii="Gadugi" w:hAnsi="Gadugi" w:cs="Times New Roman"/>
        </w:rPr>
        <w:t>: 12</w:t>
      </w:r>
      <w:r w:rsidR="00CF1A11">
        <w:rPr>
          <w:rFonts w:ascii="Gadugi" w:hAnsi="Gadugi" w:cs="Times New Roman"/>
        </w:rPr>
        <w:t>0–135</w:t>
      </w:r>
      <w:r w:rsidR="00417491">
        <w:rPr>
          <w:rFonts w:ascii="Gadugi" w:hAnsi="Gadugi" w:cs="Times New Roman"/>
        </w:rPr>
        <w:t xml:space="preserve">. </w:t>
      </w:r>
      <w:hyperlink r:id="rId10" w:history="1">
        <w:r w:rsidR="00CF1A11" w:rsidRPr="001E3B59">
          <w:rPr>
            <w:rStyle w:val="Hyperlink"/>
            <w:rFonts w:ascii="Gadugi" w:hAnsi="Gadugi" w:cs="Times New Roman"/>
            <w:sz w:val="16"/>
            <w:szCs w:val="16"/>
          </w:rPr>
          <w:t>https://doi.org/https://doi.org/10.1353/aus.00009</w:t>
        </w:r>
      </w:hyperlink>
      <w:r w:rsidR="00CF1A11" w:rsidRPr="001E3B59">
        <w:rPr>
          <w:rFonts w:ascii="Gadugi" w:hAnsi="Gadugi" w:cs="Times New Roman"/>
          <w:sz w:val="16"/>
          <w:szCs w:val="16"/>
        </w:rPr>
        <w:t xml:space="preserve"> </w:t>
      </w:r>
    </w:p>
    <w:p w14:paraId="07EB7014" w14:textId="77777777" w:rsidR="007A173C" w:rsidRPr="00B82E76" w:rsidRDefault="007A173C" w:rsidP="00660CEE">
      <w:pPr>
        <w:pStyle w:val="BodyText"/>
        <w:rPr>
          <w:rFonts w:ascii="Gadugi" w:hAnsi="Gadugi" w:cs="Times New Roman"/>
          <w:sz w:val="4"/>
          <w:szCs w:val="4"/>
        </w:rPr>
      </w:pPr>
    </w:p>
    <w:p w14:paraId="52C33495" w14:textId="77777777" w:rsidR="00BD24A4" w:rsidRPr="00B82E76" w:rsidRDefault="00BD24A4" w:rsidP="00660CEE">
      <w:pPr>
        <w:pStyle w:val="BodyText"/>
        <w:spacing w:before="7"/>
        <w:rPr>
          <w:rFonts w:ascii="Gadugi" w:hAnsi="Gadugi" w:cs="Times New Roman"/>
          <w:sz w:val="4"/>
          <w:szCs w:val="4"/>
        </w:rPr>
      </w:pPr>
    </w:p>
    <w:p w14:paraId="52C33496" w14:textId="2A59C776" w:rsidR="00BD24A4" w:rsidRPr="00142399" w:rsidRDefault="00683A55" w:rsidP="00660CEE">
      <w:pPr>
        <w:ind w:right="149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“Transparent, Fluent, and Readable: Ingeborg Bachmann’s Prose in English.” </w:t>
      </w:r>
      <w:r w:rsidRPr="00142399">
        <w:rPr>
          <w:rFonts w:ascii="Gadugi" w:hAnsi="Gadugi" w:cs="Times New Roman"/>
          <w:i/>
        </w:rPr>
        <w:t xml:space="preserve">Journal of Austrian Studies </w:t>
      </w:r>
      <w:r w:rsidRPr="00142399">
        <w:rPr>
          <w:rFonts w:ascii="Gadugi" w:hAnsi="Gadugi" w:cs="Times New Roman"/>
        </w:rPr>
        <w:t>51</w:t>
      </w:r>
      <w:r w:rsidR="00586FC3" w:rsidRPr="00142399">
        <w:rPr>
          <w:rFonts w:ascii="Gadugi" w:hAnsi="Gadugi" w:cs="Times New Roman"/>
        </w:rPr>
        <w:t>, no</w:t>
      </w:r>
      <w:r w:rsidR="0008249A" w:rsidRPr="00142399">
        <w:rPr>
          <w:rFonts w:ascii="Gadugi" w:hAnsi="Gadugi" w:cs="Times New Roman"/>
        </w:rPr>
        <w:t xml:space="preserve">. </w:t>
      </w:r>
      <w:r w:rsidRPr="00142399">
        <w:rPr>
          <w:rFonts w:ascii="Gadugi" w:hAnsi="Gadugi" w:cs="Times New Roman"/>
        </w:rPr>
        <w:t>1</w:t>
      </w:r>
      <w:r w:rsidR="0008249A" w:rsidRPr="00142399">
        <w:rPr>
          <w:rFonts w:ascii="Gadugi" w:hAnsi="Gadugi" w:cs="Times New Roman"/>
        </w:rPr>
        <w:t xml:space="preserve"> (2018): </w:t>
      </w:r>
      <w:r w:rsidRPr="00142399">
        <w:rPr>
          <w:rFonts w:ascii="Gadugi" w:hAnsi="Gadugi" w:cs="Times New Roman"/>
        </w:rPr>
        <w:t>47-73.</w:t>
      </w:r>
    </w:p>
    <w:p w14:paraId="52C33497" w14:textId="77777777" w:rsidR="00BD24A4" w:rsidRPr="00B82E76" w:rsidRDefault="00BD24A4" w:rsidP="00660CEE">
      <w:pPr>
        <w:pStyle w:val="BodyText"/>
        <w:spacing w:before="7"/>
        <w:rPr>
          <w:rFonts w:ascii="Gadugi" w:hAnsi="Gadugi" w:cs="Times New Roman"/>
          <w:sz w:val="4"/>
          <w:szCs w:val="4"/>
        </w:rPr>
      </w:pPr>
    </w:p>
    <w:p w14:paraId="52C33498" w14:textId="6AC23547" w:rsidR="00BD24A4" w:rsidRPr="00142399" w:rsidRDefault="00683A55" w:rsidP="00660CEE">
      <w:pPr>
        <w:pStyle w:val="BodyText"/>
        <w:spacing w:before="1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Anderson, Mark, Philip Boehm, and Peter Filkins. Personal interview by Ewa Siwak. 5 Oct. 1996. </w:t>
      </w:r>
      <w:r w:rsidRPr="00142399">
        <w:rPr>
          <w:rFonts w:ascii="Gadugi" w:hAnsi="Gadugi" w:cs="Times New Roman"/>
          <w:i/>
        </w:rPr>
        <w:t xml:space="preserve">Journal of Austrian Studies </w:t>
      </w:r>
      <w:r w:rsidR="0008249A" w:rsidRPr="00142399">
        <w:rPr>
          <w:rFonts w:ascii="Gadugi" w:hAnsi="Gadugi" w:cs="Times New Roman"/>
          <w:iCs/>
        </w:rPr>
        <w:t>51</w:t>
      </w:r>
      <w:r w:rsidR="00121978" w:rsidRPr="00142399">
        <w:rPr>
          <w:rFonts w:ascii="Gadugi" w:hAnsi="Gadugi" w:cs="Times New Roman"/>
          <w:iCs/>
        </w:rPr>
        <w:t xml:space="preserve">, no. 1 </w:t>
      </w:r>
      <w:r w:rsidRPr="00142399">
        <w:rPr>
          <w:rFonts w:ascii="Gadugi" w:hAnsi="Gadugi" w:cs="Times New Roman"/>
        </w:rPr>
        <w:t>(2018)</w:t>
      </w:r>
      <w:r w:rsidR="00121978" w:rsidRPr="00142399">
        <w:rPr>
          <w:rFonts w:ascii="Gadugi" w:hAnsi="Gadugi" w:cs="Times New Roman"/>
        </w:rPr>
        <w:t>:</w:t>
      </w:r>
      <w:r w:rsidRPr="00142399">
        <w:rPr>
          <w:rFonts w:ascii="Gadugi" w:hAnsi="Gadugi" w:cs="Times New Roman"/>
        </w:rPr>
        <w:t xml:space="preserve"> 73-90.</w:t>
      </w:r>
    </w:p>
    <w:p w14:paraId="52C33499" w14:textId="77777777" w:rsidR="00BD24A4" w:rsidRPr="00B82E76" w:rsidRDefault="00BD24A4" w:rsidP="00660CEE">
      <w:pPr>
        <w:pStyle w:val="BodyText"/>
        <w:spacing w:before="7"/>
        <w:rPr>
          <w:rFonts w:ascii="Gadugi" w:hAnsi="Gadugi" w:cs="Times New Roman"/>
          <w:sz w:val="4"/>
          <w:szCs w:val="4"/>
        </w:rPr>
      </w:pPr>
    </w:p>
    <w:p w14:paraId="52C3349A" w14:textId="5D999693" w:rsidR="00BD24A4" w:rsidRPr="00142399" w:rsidRDefault="00683A55" w:rsidP="005C00CA">
      <w:pPr>
        <w:pStyle w:val="BodyText"/>
        <w:spacing w:before="120"/>
        <w:rPr>
          <w:rFonts w:ascii="Gadugi" w:hAnsi="Gadugi" w:cs="Times New Roman"/>
          <w:b/>
          <w:bCs/>
          <w:sz w:val="24"/>
          <w:szCs w:val="24"/>
        </w:rPr>
      </w:pPr>
      <w:r w:rsidRPr="00142399">
        <w:rPr>
          <w:rFonts w:ascii="Gadugi" w:hAnsi="Gadugi" w:cs="Times New Roman"/>
          <w:b/>
          <w:bCs/>
          <w:sz w:val="24"/>
          <w:szCs w:val="24"/>
        </w:rPr>
        <w:t>Book Reviews:</w:t>
      </w:r>
    </w:p>
    <w:p w14:paraId="1E26C20A" w14:textId="59315088" w:rsidR="008E5399" w:rsidRDefault="008E5399" w:rsidP="005C00CA">
      <w:pPr>
        <w:widowControl/>
        <w:autoSpaceDE/>
        <w:autoSpaceDN/>
        <w:spacing w:before="120"/>
        <w:rPr>
          <w:rFonts w:ascii="Gadugi" w:eastAsia="Times New Roman" w:hAnsi="Gadugi" w:cs="Times New Roman"/>
          <w:color w:val="000000"/>
        </w:rPr>
      </w:pPr>
      <w:r w:rsidRPr="00142399">
        <w:rPr>
          <w:rFonts w:ascii="Gadugi" w:eastAsia="Times New Roman" w:hAnsi="Gadugi" w:cs="Times New Roman"/>
          <w:color w:val="000000"/>
        </w:rPr>
        <w:t xml:space="preserve">Review of Martin Rohde. </w:t>
      </w:r>
      <w:r w:rsidRPr="00142399">
        <w:rPr>
          <w:rFonts w:ascii="Gadugi" w:eastAsia="Times New Roman" w:hAnsi="Gadugi" w:cs="Times New Roman"/>
          <w:i/>
          <w:iCs/>
          <w:color w:val="000000"/>
          <w:lang w:val="de-DE"/>
        </w:rPr>
        <w:t>Nationale Wissenschaft zwischen zwei Imperien: Die Šev</w:t>
      </w:r>
      <w:r w:rsidRPr="00142399">
        <w:rPr>
          <w:rFonts w:ascii="Calibri" w:eastAsia="Times New Roman" w:hAnsi="Calibri" w:cs="Calibri"/>
          <w:i/>
          <w:iCs/>
          <w:color w:val="000000"/>
          <w:lang w:val="de-DE"/>
        </w:rPr>
        <w:t>č</w:t>
      </w:r>
      <w:r w:rsidRPr="00142399">
        <w:rPr>
          <w:rFonts w:ascii="Gadugi" w:eastAsia="Times New Roman" w:hAnsi="Gadugi" w:cs="Times New Roman"/>
          <w:i/>
          <w:iCs/>
          <w:color w:val="000000"/>
          <w:lang w:val="de-DE"/>
        </w:rPr>
        <w:t>enko-Gesellschaft der Wissenschaften, 1892</w:t>
      </w:r>
      <w:r w:rsidRPr="00142399">
        <w:rPr>
          <w:rFonts w:ascii="Gadugi" w:eastAsia="Times New Roman" w:hAnsi="Gadugi" w:cs="Gadugi"/>
          <w:i/>
          <w:iCs/>
          <w:color w:val="000000"/>
          <w:lang w:val="de-DE"/>
        </w:rPr>
        <w:t>–</w:t>
      </w:r>
      <w:r w:rsidRPr="00142399">
        <w:rPr>
          <w:rFonts w:ascii="Gadugi" w:eastAsia="Times New Roman" w:hAnsi="Gadugi" w:cs="Times New Roman"/>
          <w:i/>
          <w:iCs/>
          <w:color w:val="000000"/>
          <w:lang w:val="de-DE"/>
        </w:rPr>
        <w:t>1918</w:t>
      </w:r>
      <w:r w:rsidR="00B82DE9">
        <w:rPr>
          <w:rFonts w:ascii="Gadugi" w:eastAsia="Times New Roman" w:hAnsi="Gadugi" w:cs="Times New Roman"/>
          <w:color w:val="000000"/>
          <w:lang w:val="de-DE"/>
        </w:rPr>
        <w:t xml:space="preserve"> </w:t>
      </w:r>
      <w:r w:rsidR="00124C1A">
        <w:rPr>
          <w:rFonts w:ascii="Gadugi" w:eastAsia="Times New Roman" w:hAnsi="Gadugi" w:cs="Times New Roman"/>
          <w:color w:val="000000"/>
          <w:lang w:val="de-DE"/>
        </w:rPr>
        <w:t>.</w:t>
      </w:r>
      <w:r w:rsidR="009A041D">
        <w:rPr>
          <w:rFonts w:ascii="Gadugi" w:eastAsia="Times New Roman" w:hAnsi="Gadugi" w:cs="Times New Roman"/>
          <w:color w:val="000000"/>
          <w:lang w:val="de-DE"/>
        </w:rPr>
        <w:t xml:space="preserve"> </w:t>
      </w:r>
      <w:r w:rsidR="009A041D" w:rsidRPr="009A041D">
        <w:rPr>
          <w:rFonts w:ascii="Gadugi" w:eastAsia="Times New Roman" w:hAnsi="Gadugi" w:cs="Times New Roman"/>
          <w:i/>
          <w:iCs/>
          <w:color w:val="000000"/>
        </w:rPr>
        <w:t>Harvard Ukrainian Studies</w:t>
      </w:r>
      <w:r w:rsidR="009A041D">
        <w:rPr>
          <w:rFonts w:ascii="Gadugi" w:eastAsia="Times New Roman" w:hAnsi="Gadugi" w:cs="Times New Roman"/>
          <w:i/>
          <w:iCs/>
          <w:color w:val="000000"/>
        </w:rPr>
        <w:t xml:space="preserve"> </w:t>
      </w:r>
      <w:r w:rsidR="00F4406D">
        <w:rPr>
          <w:rFonts w:ascii="Gadugi" w:eastAsia="Times New Roman" w:hAnsi="Gadugi" w:cs="Times New Roman"/>
          <w:color w:val="000000"/>
        </w:rPr>
        <w:t>39</w:t>
      </w:r>
      <w:r w:rsidR="00E331DE">
        <w:rPr>
          <w:rFonts w:ascii="Gadugi" w:eastAsia="Times New Roman" w:hAnsi="Gadugi" w:cs="Times New Roman"/>
          <w:color w:val="000000"/>
        </w:rPr>
        <w:t>, no. 1-2</w:t>
      </w:r>
      <w:r w:rsidR="009005C4">
        <w:rPr>
          <w:rFonts w:ascii="Gadugi" w:eastAsia="Times New Roman" w:hAnsi="Gadugi" w:cs="Times New Roman"/>
          <w:color w:val="000000"/>
        </w:rPr>
        <w:t xml:space="preserve"> (2022</w:t>
      </w:r>
      <w:r w:rsidR="009005C4" w:rsidRPr="001E3B59">
        <w:rPr>
          <w:rFonts w:ascii="Gadugi" w:eastAsia="Times New Roman" w:hAnsi="Gadugi" w:cs="Times New Roman"/>
          <w:color w:val="000000"/>
          <w:sz w:val="16"/>
          <w:szCs w:val="16"/>
        </w:rPr>
        <w:t>)</w:t>
      </w:r>
      <w:r w:rsidR="00417491" w:rsidRPr="001E3B59">
        <w:rPr>
          <w:rFonts w:ascii="Gadugi" w:eastAsia="Times New Roman" w:hAnsi="Gadugi" w:cs="Times New Roman"/>
          <w:color w:val="000000"/>
          <w:sz w:val="16"/>
          <w:szCs w:val="16"/>
        </w:rPr>
        <w:t xml:space="preserve">. </w:t>
      </w:r>
      <w:hyperlink r:id="rId11" w:history="1">
        <w:r w:rsidR="00417491" w:rsidRPr="001E3B59">
          <w:rPr>
            <w:rStyle w:val="Hyperlink"/>
            <w:rFonts w:ascii="Gadugi" w:eastAsia="Times New Roman" w:hAnsi="Gadugi" w:cs="Times New Roman"/>
            <w:sz w:val="16"/>
            <w:szCs w:val="16"/>
          </w:rPr>
          <w:t>https://husj.harvard.edu/book-reviews/nationale-wissenschaft-zwischen-zwei-imperien-die-sevcenko-gesellschaft-der-wissenschaften-18921918-wiener-galizien-studien</w:t>
        </w:r>
      </w:hyperlink>
    </w:p>
    <w:p w14:paraId="2F8173AD" w14:textId="77777777" w:rsidR="00417491" w:rsidRPr="00084AAB" w:rsidRDefault="00417491" w:rsidP="005C00CA">
      <w:pPr>
        <w:widowControl/>
        <w:autoSpaceDE/>
        <w:autoSpaceDN/>
        <w:spacing w:before="120"/>
        <w:rPr>
          <w:rFonts w:ascii="Gadugi" w:eastAsia="Times New Roman" w:hAnsi="Gadugi" w:cs="Times New Roman"/>
          <w:color w:val="000000"/>
          <w:sz w:val="2"/>
          <w:szCs w:val="2"/>
        </w:rPr>
      </w:pPr>
    </w:p>
    <w:p w14:paraId="7B387E6E" w14:textId="1C95A879" w:rsidR="00762B4A" w:rsidRPr="00142399" w:rsidRDefault="00683A55" w:rsidP="005C00CA">
      <w:pPr>
        <w:widowControl/>
        <w:autoSpaceDE/>
        <w:autoSpaceDN/>
        <w:spacing w:before="12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Review</w:t>
      </w:r>
      <w:r w:rsidR="00762B4A" w:rsidRPr="00142399">
        <w:rPr>
          <w:rFonts w:ascii="Gadugi" w:hAnsi="Gadugi" w:cs="Times New Roman"/>
        </w:rPr>
        <w:t xml:space="preserve"> </w:t>
      </w:r>
      <w:r w:rsidRPr="00142399">
        <w:rPr>
          <w:rFonts w:ascii="Gadugi" w:hAnsi="Gadugi" w:cs="Times New Roman"/>
        </w:rPr>
        <w:t xml:space="preserve">of </w:t>
      </w:r>
      <w:r w:rsidR="00762B4A" w:rsidRPr="00142399">
        <w:rPr>
          <w:rFonts w:ascii="Gadugi" w:hAnsi="Gadugi" w:cs="Times New Roman"/>
        </w:rPr>
        <w:t xml:space="preserve">Scott O. Moore. </w:t>
      </w:r>
      <w:r w:rsidRPr="00142399">
        <w:rPr>
          <w:rFonts w:ascii="Gadugi" w:hAnsi="Gadugi" w:cs="Times New Roman"/>
          <w:i/>
        </w:rPr>
        <w:t>Teaching the Empire: Education and State Loyalty in Late Habsburg Austria</w:t>
      </w:r>
      <w:r w:rsidR="00C84FCF" w:rsidRPr="00142399">
        <w:rPr>
          <w:rFonts w:ascii="Gadugi" w:hAnsi="Gadugi" w:cs="Times New Roman"/>
        </w:rPr>
        <w:t xml:space="preserve">, </w:t>
      </w:r>
      <w:r w:rsidRPr="00142399">
        <w:rPr>
          <w:rFonts w:ascii="Gadugi" w:eastAsia="Times New Roman" w:hAnsi="Gadugi" w:cs="Times New Roman"/>
          <w:i/>
          <w:iCs/>
          <w:color w:val="000000"/>
        </w:rPr>
        <w:t>Journal</w:t>
      </w:r>
      <w:r w:rsidRPr="00142399">
        <w:rPr>
          <w:rFonts w:ascii="Gadugi" w:hAnsi="Gadugi" w:cs="Times New Roman"/>
          <w:i/>
        </w:rPr>
        <w:t xml:space="preserve"> of Austrian Studies</w:t>
      </w:r>
      <w:r w:rsidR="00D34975" w:rsidRPr="00142399">
        <w:rPr>
          <w:rFonts w:ascii="Gadugi" w:hAnsi="Gadugi" w:cs="Times New Roman"/>
          <w:iCs/>
        </w:rPr>
        <w:t xml:space="preserve"> </w:t>
      </w:r>
      <w:r w:rsidRPr="00142399">
        <w:rPr>
          <w:rFonts w:ascii="Gadugi" w:hAnsi="Gadugi" w:cs="Times New Roman"/>
        </w:rPr>
        <w:t>54</w:t>
      </w:r>
      <w:r w:rsidR="005241B1" w:rsidRPr="00142399">
        <w:rPr>
          <w:rFonts w:ascii="Gadugi" w:hAnsi="Gadugi" w:cs="Times New Roman"/>
        </w:rPr>
        <w:t xml:space="preserve">, no. </w:t>
      </w:r>
      <w:r w:rsidRPr="00142399">
        <w:rPr>
          <w:rFonts w:ascii="Gadugi" w:hAnsi="Gadugi" w:cs="Times New Roman"/>
        </w:rPr>
        <w:t>2</w:t>
      </w:r>
      <w:r w:rsidR="00D34975" w:rsidRPr="00142399">
        <w:rPr>
          <w:rFonts w:ascii="Gadugi" w:hAnsi="Gadugi" w:cs="Times New Roman"/>
        </w:rPr>
        <w:t xml:space="preserve"> </w:t>
      </w:r>
      <w:r w:rsidR="005241B1" w:rsidRPr="00142399">
        <w:rPr>
          <w:rFonts w:ascii="Gadugi" w:hAnsi="Gadugi" w:cs="Times New Roman"/>
        </w:rPr>
        <w:t>(</w:t>
      </w:r>
      <w:r w:rsidR="00D34975" w:rsidRPr="00142399">
        <w:rPr>
          <w:rFonts w:ascii="Gadugi" w:hAnsi="Gadugi" w:cs="Times New Roman"/>
        </w:rPr>
        <w:t>2021</w:t>
      </w:r>
      <w:r w:rsidR="005241B1" w:rsidRPr="00142399">
        <w:rPr>
          <w:rFonts w:ascii="Gadugi" w:hAnsi="Gadugi" w:cs="Times New Roman"/>
        </w:rPr>
        <w:t>):</w:t>
      </w:r>
      <w:r w:rsidR="00F27883" w:rsidRPr="00142399">
        <w:rPr>
          <w:rFonts w:ascii="Gadugi" w:hAnsi="Gadugi" w:cs="Times New Roman"/>
        </w:rPr>
        <w:t xml:space="preserve"> 156-159.</w:t>
      </w:r>
    </w:p>
    <w:p w14:paraId="52C3349D" w14:textId="4E53AD9F" w:rsidR="00BD24A4" w:rsidRDefault="00683A55" w:rsidP="005C00CA">
      <w:pPr>
        <w:widowControl/>
        <w:autoSpaceDE/>
        <w:autoSpaceDN/>
        <w:spacing w:before="120"/>
        <w:rPr>
          <w:rFonts w:ascii="Gadugi" w:hAnsi="Gadugi" w:cs="Times New Roman"/>
          <w:lang w:val="de-DE"/>
        </w:rPr>
      </w:pPr>
      <w:r w:rsidRPr="00142399">
        <w:rPr>
          <w:rFonts w:ascii="Gadugi" w:hAnsi="Gadugi" w:cs="Times New Roman"/>
          <w:lang w:val="de-DE"/>
        </w:rPr>
        <w:t xml:space="preserve">Review of </w:t>
      </w:r>
      <w:r w:rsidR="00762B4A" w:rsidRPr="00142399">
        <w:rPr>
          <w:rFonts w:ascii="Gadugi" w:hAnsi="Gadugi" w:cs="Times New Roman"/>
          <w:lang w:val="de-DE"/>
        </w:rPr>
        <w:t>Sandra Boihmane&gt;</w:t>
      </w:r>
      <w:r w:rsidR="00762B4A" w:rsidRPr="00142399">
        <w:rPr>
          <w:rFonts w:ascii="Gadugi" w:hAnsi="Gadugi" w:cs="Times New Roman"/>
          <w:i/>
          <w:lang w:val="de-DE"/>
        </w:rPr>
        <w:t xml:space="preserve"> </w:t>
      </w:r>
      <w:r w:rsidRPr="00142399">
        <w:rPr>
          <w:rFonts w:ascii="Gadugi" w:hAnsi="Gadugi" w:cs="Times New Roman"/>
          <w:i/>
          <w:lang w:val="de-DE"/>
        </w:rPr>
        <w:t>Malina – Versteck der Sprache. Die Chiffre 'Malina' in Ingeborg Bachmanns Werk und in Zeugnissen von Zeitzeuginnen</w:t>
      </w:r>
      <w:r w:rsidR="00F27883" w:rsidRPr="00142399">
        <w:rPr>
          <w:rFonts w:ascii="Gadugi" w:hAnsi="Gadugi" w:cs="Times New Roman"/>
          <w:lang w:val="de-DE"/>
        </w:rPr>
        <w:t xml:space="preserve">. </w:t>
      </w:r>
      <w:r w:rsidRPr="00142399">
        <w:rPr>
          <w:rFonts w:ascii="Gadugi" w:hAnsi="Gadugi" w:cs="Times New Roman"/>
          <w:i/>
          <w:lang w:val="de-DE"/>
        </w:rPr>
        <w:t>Women in German Yearbook</w:t>
      </w:r>
      <w:r w:rsidR="005241B1" w:rsidRPr="00142399">
        <w:rPr>
          <w:rFonts w:ascii="Gadugi" w:hAnsi="Gadugi" w:cs="Times New Roman"/>
          <w:lang w:val="de-DE"/>
        </w:rPr>
        <w:t xml:space="preserve"> </w:t>
      </w:r>
      <w:r w:rsidRPr="00142399">
        <w:rPr>
          <w:rFonts w:ascii="Gadugi" w:hAnsi="Gadugi" w:cs="Times New Roman"/>
          <w:lang w:val="de-DE"/>
        </w:rPr>
        <w:t>35</w:t>
      </w:r>
      <w:r w:rsidR="005241B1" w:rsidRPr="00142399">
        <w:rPr>
          <w:rFonts w:ascii="Gadugi" w:hAnsi="Gadugi" w:cs="Times New Roman"/>
          <w:lang w:val="de-DE"/>
        </w:rPr>
        <w:t xml:space="preserve"> (</w:t>
      </w:r>
      <w:r w:rsidRPr="00142399">
        <w:rPr>
          <w:rFonts w:ascii="Gadugi" w:hAnsi="Gadugi" w:cs="Times New Roman"/>
          <w:lang w:val="de-DE"/>
        </w:rPr>
        <w:t>2019</w:t>
      </w:r>
      <w:r w:rsidR="005241B1" w:rsidRPr="00142399">
        <w:rPr>
          <w:rFonts w:ascii="Gadugi" w:hAnsi="Gadugi" w:cs="Times New Roman"/>
          <w:lang w:val="de-DE"/>
        </w:rPr>
        <w:t>)</w:t>
      </w:r>
      <w:r w:rsidR="002C2A16" w:rsidRPr="00142399">
        <w:rPr>
          <w:rFonts w:ascii="Gadugi" w:hAnsi="Gadugi" w:cs="Times New Roman"/>
          <w:lang w:val="de-DE"/>
        </w:rPr>
        <w:t>:</w:t>
      </w:r>
      <w:r w:rsidRPr="00142399">
        <w:rPr>
          <w:rFonts w:ascii="Gadugi" w:hAnsi="Gadugi" w:cs="Times New Roman"/>
          <w:lang w:val="de-DE"/>
        </w:rPr>
        <w:t xml:space="preserve"> 137-139.</w:t>
      </w:r>
    </w:p>
    <w:p w14:paraId="6C0A378F" w14:textId="77777777" w:rsidR="005C00CA" w:rsidRPr="005C00CA" w:rsidRDefault="005C00CA" w:rsidP="005C00CA">
      <w:pPr>
        <w:widowControl/>
        <w:autoSpaceDE/>
        <w:autoSpaceDN/>
        <w:spacing w:before="120"/>
        <w:rPr>
          <w:rFonts w:ascii="Gadugi" w:hAnsi="Gadugi" w:cs="Times New Roman"/>
          <w:sz w:val="8"/>
          <w:szCs w:val="8"/>
          <w:lang w:val="de-DE"/>
        </w:rPr>
      </w:pPr>
    </w:p>
    <w:p w14:paraId="52C3349E" w14:textId="77777777" w:rsidR="00BD24A4" w:rsidRPr="00142399" w:rsidRDefault="00BD24A4">
      <w:pPr>
        <w:pStyle w:val="BodyText"/>
        <w:spacing w:before="4"/>
        <w:rPr>
          <w:rFonts w:ascii="Gadugi" w:hAnsi="Gadugi" w:cs="Times New Roman"/>
          <w:sz w:val="2"/>
          <w:szCs w:val="2"/>
          <w:lang w:val="de-DE"/>
        </w:rPr>
      </w:pPr>
    </w:p>
    <w:p w14:paraId="52C3349F" w14:textId="4703A37B" w:rsidR="00BD24A4" w:rsidRPr="00437D45" w:rsidRDefault="00437D45" w:rsidP="00437D45">
      <w:pPr>
        <w:tabs>
          <w:tab w:val="left" w:pos="942"/>
        </w:tabs>
        <w:ind w:left="582"/>
        <w:rPr>
          <w:rFonts w:ascii="Gadugi" w:hAnsi="Gadugi" w:cs="Times New Roman"/>
          <w:b/>
          <w:bCs/>
          <w:sz w:val="24"/>
          <w:szCs w:val="24"/>
        </w:rPr>
      </w:pPr>
      <w:r>
        <w:rPr>
          <w:rFonts w:ascii="Gadugi" w:hAnsi="Gadugi" w:cs="Times New Roman"/>
          <w:b/>
          <w:bCs/>
          <w:sz w:val="24"/>
          <w:szCs w:val="24"/>
        </w:rPr>
        <w:t xml:space="preserve">B. </w:t>
      </w:r>
      <w:r w:rsidR="00683A55" w:rsidRPr="00437D45">
        <w:rPr>
          <w:rFonts w:ascii="Gadugi" w:hAnsi="Gadugi" w:cs="Times New Roman"/>
          <w:b/>
          <w:bCs/>
          <w:sz w:val="24"/>
          <w:szCs w:val="24"/>
        </w:rPr>
        <w:t>Works not in print</w:t>
      </w:r>
    </w:p>
    <w:p w14:paraId="52C334A0" w14:textId="77777777" w:rsidR="00BD24A4" w:rsidRPr="00B82E76" w:rsidRDefault="00BD24A4" w:rsidP="00660CEE">
      <w:pPr>
        <w:pStyle w:val="BodyText"/>
        <w:spacing w:before="2"/>
        <w:ind w:hanging="492"/>
        <w:rPr>
          <w:rFonts w:ascii="Gadugi" w:hAnsi="Gadugi" w:cs="Times New Roman"/>
          <w:sz w:val="8"/>
          <w:szCs w:val="8"/>
        </w:rPr>
      </w:pPr>
    </w:p>
    <w:p w14:paraId="52C334A1" w14:textId="77777777" w:rsidR="00BD24A4" w:rsidRPr="00142399" w:rsidRDefault="00683A55" w:rsidP="00CC52DA">
      <w:pPr>
        <w:pStyle w:val="ListParagraph"/>
        <w:numPr>
          <w:ilvl w:val="0"/>
          <w:numId w:val="2"/>
        </w:numPr>
        <w:tabs>
          <w:tab w:val="left" w:pos="720"/>
        </w:tabs>
        <w:ind w:left="450" w:hanging="492"/>
        <w:rPr>
          <w:rFonts w:ascii="Gadugi" w:hAnsi="Gadugi" w:cs="Times New Roman"/>
          <w:sz w:val="24"/>
          <w:szCs w:val="24"/>
          <w:u w:val="single"/>
        </w:rPr>
      </w:pPr>
      <w:r w:rsidRPr="00142399">
        <w:rPr>
          <w:rFonts w:ascii="Gadugi" w:hAnsi="Gadugi" w:cs="Times New Roman"/>
          <w:sz w:val="24"/>
          <w:szCs w:val="24"/>
          <w:u w:val="single"/>
        </w:rPr>
        <w:t>Presentations at Professional Meetings:</w:t>
      </w:r>
    </w:p>
    <w:p w14:paraId="52C334A2" w14:textId="77777777" w:rsidR="00BD24A4" w:rsidRPr="00B82E76" w:rsidRDefault="00BD24A4" w:rsidP="00CC52DA">
      <w:pPr>
        <w:pStyle w:val="BodyText"/>
        <w:tabs>
          <w:tab w:val="left" w:pos="720"/>
        </w:tabs>
        <w:spacing w:before="11"/>
        <w:ind w:left="450" w:hanging="492"/>
        <w:rPr>
          <w:rFonts w:ascii="Gadugi" w:hAnsi="Gadugi" w:cs="Times New Roman"/>
          <w:sz w:val="8"/>
          <w:szCs w:val="8"/>
        </w:rPr>
      </w:pPr>
    </w:p>
    <w:p w14:paraId="51877AE3" w14:textId="2B765542" w:rsidR="00D96F0C" w:rsidRDefault="00D96F0C" w:rsidP="00D96F0C">
      <w:pPr>
        <w:tabs>
          <w:tab w:val="left" w:pos="720"/>
        </w:tabs>
        <w:ind w:left="450" w:hanging="492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“</w:t>
      </w:r>
      <w:r w:rsidR="002351DD">
        <w:rPr>
          <w:rFonts w:ascii="Gadugi" w:hAnsi="Gadugi" w:cs="Times New Roman"/>
        </w:rPr>
        <w:t>Creating High-Impact Service Internships</w:t>
      </w:r>
      <w:r w:rsidRPr="00142399">
        <w:rPr>
          <w:rFonts w:ascii="Gadugi" w:hAnsi="Gadugi" w:cs="Times New Roman"/>
        </w:rPr>
        <w:t xml:space="preserve">.” German Studies Association Conference, September </w:t>
      </w:r>
      <w:r w:rsidR="002351DD">
        <w:rPr>
          <w:rFonts w:ascii="Gadugi" w:hAnsi="Gadugi" w:cs="Times New Roman"/>
        </w:rPr>
        <w:t>2025</w:t>
      </w:r>
      <w:r w:rsidRPr="00142399">
        <w:rPr>
          <w:rFonts w:ascii="Gadugi" w:hAnsi="Gadugi" w:cs="Times New Roman"/>
        </w:rPr>
        <w:t xml:space="preserve">, </w:t>
      </w:r>
      <w:r w:rsidR="002351DD">
        <w:rPr>
          <w:rFonts w:ascii="Gadugi" w:hAnsi="Gadugi" w:cs="Times New Roman"/>
        </w:rPr>
        <w:t>Arlington</w:t>
      </w:r>
      <w:r w:rsidRPr="00142399">
        <w:rPr>
          <w:rFonts w:ascii="Gadugi" w:hAnsi="Gadugi" w:cs="Times New Roman"/>
        </w:rPr>
        <w:t xml:space="preserve">, </w:t>
      </w:r>
      <w:r w:rsidR="002351DD">
        <w:rPr>
          <w:rFonts w:ascii="Gadugi" w:hAnsi="Gadugi" w:cs="Times New Roman"/>
        </w:rPr>
        <w:t>VA</w:t>
      </w:r>
      <w:r w:rsidRPr="00142399">
        <w:rPr>
          <w:rFonts w:ascii="Gadugi" w:hAnsi="Gadugi" w:cs="Times New Roman"/>
        </w:rPr>
        <w:t>.</w:t>
      </w:r>
    </w:p>
    <w:p w14:paraId="7B331C8B" w14:textId="114FD117" w:rsidR="00894490" w:rsidRDefault="00894490" w:rsidP="00CC52DA">
      <w:pPr>
        <w:tabs>
          <w:tab w:val="left" w:pos="720"/>
        </w:tabs>
        <w:ind w:left="450" w:hanging="492"/>
        <w:rPr>
          <w:rFonts w:ascii="Gadugi" w:hAnsi="Gadugi" w:cs="Times New Roman"/>
        </w:rPr>
      </w:pPr>
      <w:r>
        <w:rPr>
          <w:rFonts w:ascii="Gadugi" w:hAnsi="Gadugi" w:cs="Times New Roman"/>
        </w:rPr>
        <w:t>“</w:t>
      </w:r>
      <w:r w:rsidRPr="00894490">
        <w:rPr>
          <w:rFonts w:ascii="Gadugi" w:hAnsi="Gadugi" w:cs="Times New Roman"/>
        </w:rPr>
        <w:t>Habsburg Soft PR: The Crown Prince’s Encyclopedia</w:t>
      </w:r>
      <w:r w:rsidR="00102D9F">
        <w:rPr>
          <w:rFonts w:ascii="Gadugi" w:hAnsi="Gadugi" w:cs="Times New Roman"/>
        </w:rPr>
        <w:t>.” G</w:t>
      </w:r>
      <w:r w:rsidR="00BF14E8">
        <w:rPr>
          <w:rFonts w:ascii="Gadugi" w:hAnsi="Gadugi" w:cs="Times New Roman"/>
        </w:rPr>
        <w:t>raduate-level g</w:t>
      </w:r>
      <w:r w:rsidR="00102D9F">
        <w:rPr>
          <w:rFonts w:ascii="Gadugi" w:hAnsi="Gadugi" w:cs="Times New Roman"/>
        </w:rPr>
        <w:t>uest seminar</w:t>
      </w:r>
      <w:r w:rsidR="009A1C09">
        <w:rPr>
          <w:rFonts w:ascii="Gadugi" w:hAnsi="Gadugi" w:cs="Times New Roman"/>
        </w:rPr>
        <w:t xml:space="preserve"> at</w:t>
      </w:r>
      <w:r w:rsidR="00102D9F">
        <w:rPr>
          <w:rFonts w:ascii="Gadugi" w:hAnsi="Gadugi" w:cs="Times New Roman"/>
        </w:rPr>
        <w:t xml:space="preserve"> </w:t>
      </w:r>
      <w:r w:rsidR="00102D9F" w:rsidRPr="00102D9F">
        <w:rPr>
          <w:rFonts w:ascii="Gadugi" w:hAnsi="Gadugi" w:cs="Times New Roman"/>
        </w:rPr>
        <w:t>The National University of Kyiv-Mohyla Academy</w:t>
      </w:r>
      <w:r w:rsidR="009A1C09">
        <w:rPr>
          <w:rFonts w:ascii="Gadugi" w:hAnsi="Gadugi" w:cs="Times New Roman"/>
        </w:rPr>
        <w:t>, March 2025</w:t>
      </w:r>
      <w:r w:rsidR="00102D9F">
        <w:rPr>
          <w:rFonts w:ascii="Gadugi" w:hAnsi="Gadugi" w:cs="Times New Roman"/>
        </w:rPr>
        <w:t xml:space="preserve"> (virtual). </w:t>
      </w:r>
    </w:p>
    <w:p w14:paraId="46D7B402" w14:textId="3322B09A" w:rsidR="008402DA" w:rsidRDefault="008402DA" w:rsidP="00CC52DA">
      <w:pPr>
        <w:tabs>
          <w:tab w:val="left" w:pos="720"/>
        </w:tabs>
        <w:ind w:left="450" w:hanging="492"/>
        <w:rPr>
          <w:rFonts w:ascii="Gadugi" w:hAnsi="Gadugi" w:cs="Times New Roman"/>
        </w:rPr>
      </w:pPr>
      <w:r>
        <w:rPr>
          <w:rFonts w:ascii="Gadugi" w:hAnsi="Gadugi" w:cs="Times New Roman"/>
        </w:rPr>
        <w:t>“</w:t>
      </w:r>
      <w:r w:rsidRPr="008402DA">
        <w:rPr>
          <w:rFonts w:ascii="Gadugi" w:hAnsi="Gadugi" w:cs="Times New Roman"/>
        </w:rPr>
        <w:t xml:space="preserve">Galicia’s Neo-Imperial Mold: The </w:t>
      </w:r>
      <w:r w:rsidRPr="008402DA">
        <w:rPr>
          <w:rFonts w:ascii="Gadugi" w:hAnsi="Gadugi" w:cs="Times New Roman"/>
          <w:i/>
          <w:iCs/>
        </w:rPr>
        <w:t>Kronprinzenwerk</w:t>
      </w:r>
      <w:r w:rsidRPr="008402DA">
        <w:rPr>
          <w:rFonts w:ascii="Gadugi" w:hAnsi="Gadugi" w:cs="Times New Roman"/>
        </w:rPr>
        <w:t xml:space="preserve"> Compendium</w:t>
      </w:r>
      <w:r>
        <w:rPr>
          <w:rFonts w:ascii="Gadugi" w:hAnsi="Gadugi" w:cs="Times New Roman"/>
        </w:rPr>
        <w:t xml:space="preserve">.” </w:t>
      </w:r>
      <w:r w:rsidRPr="008402DA">
        <w:rPr>
          <w:rFonts w:ascii="Gadugi" w:hAnsi="Gadugi" w:cs="Times New Roman"/>
        </w:rPr>
        <w:t>Austrian Studies Association Conference</w:t>
      </w:r>
      <w:r>
        <w:rPr>
          <w:rFonts w:ascii="Gadugi" w:hAnsi="Gadugi" w:cs="Times New Roman"/>
        </w:rPr>
        <w:t>, March 2025</w:t>
      </w:r>
      <w:r w:rsidR="009A1C09">
        <w:rPr>
          <w:rFonts w:ascii="Gadugi" w:hAnsi="Gadugi" w:cs="Times New Roman"/>
        </w:rPr>
        <w:t>,</w:t>
      </w:r>
      <w:r w:rsidR="00894490">
        <w:rPr>
          <w:rFonts w:ascii="Gadugi" w:hAnsi="Gadugi" w:cs="Times New Roman"/>
        </w:rPr>
        <w:t xml:space="preserve"> </w:t>
      </w:r>
      <w:r>
        <w:rPr>
          <w:rFonts w:ascii="Gadugi" w:hAnsi="Gadugi" w:cs="Times New Roman"/>
        </w:rPr>
        <w:t>Gettysburg Colleg</w:t>
      </w:r>
      <w:r w:rsidR="00595C32">
        <w:rPr>
          <w:rFonts w:ascii="Gadugi" w:hAnsi="Gadugi" w:cs="Times New Roman"/>
        </w:rPr>
        <w:t>e</w:t>
      </w:r>
      <w:r>
        <w:rPr>
          <w:rFonts w:ascii="Gadugi" w:hAnsi="Gadugi" w:cs="Times New Roman"/>
        </w:rPr>
        <w:t xml:space="preserve">, Gettysburg, PA. </w:t>
      </w:r>
    </w:p>
    <w:p w14:paraId="24D5A908" w14:textId="0B57EACF" w:rsidR="00BA7CEE" w:rsidRDefault="00BA7CEE" w:rsidP="00CC52DA">
      <w:pPr>
        <w:tabs>
          <w:tab w:val="left" w:pos="720"/>
        </w:tabs>
        <w:ind w:left="450" w:hanging="492"/>
        <w:rPr>
          <w:rFonts w:ascii="Gadugi" w:hAnsi="Gadugi" w:cs="Times New Roman"/>
        </w:rPr>
      </w:pPr>
      <w:r>
        <w:rPr>
          <w:rFonts w:ascii="Gadugi" w:hAnsi="Gadugi" w:cs="Times New Roman"/>
        </w:rPr>
        <w:t>“</w:t>
      </w:r>
      <w:r w:rsidRPr="00BA7CEE">
        <w:rPr>
          <w:rFonts w:ascii="Gadugi" w:hAnsi="Gadugi" w:cs="Times New Roman"/>
        </w:rPr>
        <w:t>Casting Galicia in the Imperial Mold: A World’s Fair, a Provincial Exposition, and a Habsburg Compendium</w:t>
      </w:r>
      <w:r w:rsidR="00FE7F7C">
        <w:rPr>
          <w:rFonts w:ascii="Gadugi" w:hAnsi="Gadugi" w:cs="Times New Roman"/>
        </w:rPr>
        <w:t xml:space="preserve">.” </w:t>
      </w:r>
      <w:r w:rsidR="00FE7F7C" w:rsidRPr="00FE7F7C">
        <w:rPr>
          <w:rFonts w:ascii="Gadugi" w:hAnsi="Gadugi" w:cs="Times New Roman"/>
        </w:rPr>
        <w:t xml:space="preserve">German Studies Association </w:t>
      </w:r>
      <w:r w:rsidR="00FE7F7C">
        <w:rPr>
          <w:rFonts w:ascii="Gadugi" w:hAnsi="Gadugi" w:cs="Times New Roman"/>
        </w:rPr>
        <w:t>Conference, September</w:t>
      </w:r>
      <w:r w:rsidR="00FE7F7C" w:rsidRPr="00FE7F7C">
        <w:rPr>
          <w:rFonts w:ascii="Gadugi" w:hAnsi="Gadugi" w:cs="Times New Roman"/>
        </w:rPr>
        <w:t xml:space="preserve"> 2024</w:t>
      </w:r>
      <w:r w:rsidR="00527B02">
        <w:rPr>
          <w:rFonts w:ascii="Gadugi" w:hAnsi="Gadugi" w:cs="Times New Roman"/>
        </w:rPr>
        <w:t>, Atlanta, GA.</w:t>
      </w:r>
    </w:p>
    <w:p w14:paraId="04EF9561" w14:textId="120C249B" w:rsidR="00BB3833" w:rsidRDefault="00A20D26" w:rsidP="00CC52DA">
      <w:pPr>
        <w:tabs>
          <w:tab w:val="left" w:pos="720"/>
        </w:tabs>
        <w:ind w:left="450" w:hanging="492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“Appropriation? Agency? Activism? Translations of Ingeborg Bachmann Across Five Decades.”</w:t>
      </w:r>
      <w:r w:rsidR="006646A3" w:rsidRPr="00142399">
        <w:rPr>
          <w:rFonts w:ascii="Gadugi" w:hAnsi="Gadugi" w:cs="Times New Roman"/>
        </w:rPr>
        <w:t xml:space="preserve"> </w:t>
      </w:r>
      <w:r w:rsidR="00E55C87" w:rsidRPr="00142399">
        <w:rPr>
          <w:rFonts w:ascii="Gadugi" w:hAnsi="Gadugi" w:cs="Times New Roman"/>
        </w:rPr>
        <w:br/>
      </w:r>
      <w:r w:rsidR="002E0574" w:rsidRPr="00142399">
        <w:rPr>
          <w:rFonts w:ascii="Gadugi" w:hAnsi="Gadugi" w:cs="Times New Roman"/>
        </w:rPr>
        <w:t xml:space="preserve">Reading Bachmann Now. Symposium at the </w:t>
      </w:r>
      <w:r w:rsidR="00233D51" w:rsidRPr="00142399">
        <w:rPr>
          <w:rFonts w:ascii="Gadugi" w:hAnsi="Gadugi" w:cs="Times New Roman"/>
        </w:rPr>
        <w:t>Ingeborg Bachmann Centre for Austrian Li</w:t>
      </w:r>
      <w:r w:rsidR="00B83FB4" w:rsidRPr="00142399">
        <w:rPr>
          <w:rFonts w:ascii="Gadugi" w:hAnsi="Gadugi" w:cs="Times New Roman"/>
        </w:rPr>
        <w:t xml:space="preserve">terature &amp; Culture, </w:t>
      </w:r>
      <w:r w:rsidR="009A11E2" w:rsidRPr="00142399">
        <w:rPr>
          <w:rFonts w:ascii="Gadugi" w:hAnsi="Gadugi" w:cs="Times New Roman"/>
        </w:rPr>
        <w:t xml:space="preserve">May, 20023, </w:t>
      </w:r>
      <w:r w:rsidR="006646A3" w:rsidRPr="00142399">
        <w:rPr>
          <w:rFonts w:ascii="Gadugi" w:hAnsi="Gadugi" w:cs="Times New Roman"/>
        </w:rPr>
        <w:t xml:space="preserve">School of Advanced Study, University of London, London, United Kingdom. </w:t>
      </w:r>
      <w:r w:rsidR="00BB3833">
        <w:rPr>
          <w:rFonts w:ascii="Gadugi" w:hAnsi="Gadugi" w:cs="Times New Roman"/>
        </w:rPr>
        <w:br w:type="page"/>
      </w:r>
    </w:p>
    <w:p w14:paraId="0EB3A28D" w14:textId="2400C9BE" w:rsidR="00A2393D" w:rsidRPr="00142399" w:rsidRDefault="00D1561C" w:rsidP="00BB3833">
      <w:pPr>
        <w:tabs>
          <w:tab w:val="left" w:pos="720"/>
        </w:tabs>
        <w:ind w:left="450" w:hanging="492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lastRenderedPageBreak/>
        <w:t>“SPARK for German: Successes and Challenges</w:t>
      </w:r>
      <w:r w:rsidR="00FA627E" w:rsidRPr="00142399">
        <w:rPr>
          <w:rFonts w:ascii="Gadugi" w:hAnsi="Gadugi" w:cs="Times New Roman"/>
        </w:rPr>
        <w:t xml:space="preserve">.” German Studies Association Conference, </w:t>
      </w:r>
      <w:r w:rsidR="00B4466D" w:rsidRPr="00142399">
        <w:rPr>
          <w:rFonts w:ascii="Gadugi" w:hAnsi="Gadugi" w:cs="Times New Roman"/>
        </w:rPr>
        <w:t>September 2022, Houston, TX.</w:t>
      </w:r>
    </w:p>
    <w:p w14:paraId="2AC18293" w14:textId="111747D3" w:rsidR="005F36D5" w:rsidRDefault="00683A55" w:rsidP="00CC52DA">
      <w:pPr>
        <w:tabs>
          <w:tab w:val="left" w:pos="720"/>
        </w:tabs>
        <w:ind w:left="450" w:hanging="492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“</w:t>
      </w:r>
      <w:r w:rsidR="005F36D5" w:rsidRPr="00142399">
        <w:rPr>
          <w:rFonts w:ascii="Gadugi" w:hAnsi="Gadugi" w:cs="Times New Roman"/>
        </w:rPr>
        <w:t>Private Fascism in Postwar Austria: Misreading Ingeborg Bachmann</w:t>
      </w:r>
      <w:r w:rsidR="00A853BF" w:rsidRPr="00142399">
        <w:rPr>
          <w:rFonts w:ascii="Gadugi" w:hAnsi="Gadugi" w:cs="Times New Roman"/>
        </w:rPr>
        <w:t xml:space="preserve">.” Austrian Studies Association </w:t>
      </w:r>
      <w:r w:rsidR="00F42D4A" w:rsidRPr="00142399">
        <w:rPr>
          <w:rFonts w:ascii="Gadugi" w:hAnsi="Gadugi" w:cs="Times New Roman"/>
        </w:rPr>
        <w:t>Conference</w:t>
      </w:r>
      <w:r w:rsidR="00A853BF" w:rsidRPr="00142399">
        <w:rPr>
          <w:rFonts w:ascii="Gadugi" w:hAnsi="Gadugi" w:cs="Times New Roman"/>
        </w:rPr>
        <w:t xml:space="preserve">, April 2022. </w:t>
      </w:r>
      <w:r w:rsidR="00F1648F" w:rsidRPr="00142399">
        <w:rPr>
          <w:rFonts w:ascii="Gadugi" w:hAnsi="Gadugi" w:cs="Times New Roman"/>
        </w:rPr>
        <w:t>Center Austria, The University of New Orleans</w:t>
      </w:r>
      <w:r w:rsidR="001E3B59">
        <w:rPr>
          <w:rFonts w:ascii="Gadugi" w:hAnsi="Gadugi" w:cs="Times New Roman"/>
        </w:rPr>
        <w:t>, New Orleans, LA.</w:t>
      </w:r>
    </w:p>
    <w:p w14:paraId="52C334A5" w14:textId="0574559C" w:rsidR="00686598" w:rsidRDefault="00683A55" w:rsidP="00CC52DA">
      <w:pPr>
        <w:pStyle w:val="BodyText"/>
        <w:tabs>
          <w:tab w:val="left" w:pos="720"/>
        </w:tabs>
        <w:ind w:left="450" w:right="585" w:hanging="492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"The Architecture of Habsburg Expositions: State Agenda and Ethnic Agencies</w:t>
      </w:r>
      <w:r w:rsidR="0017397E" w:rsidRPr="00142399">
        <w:rPr>
          <w:rFonts w:ascii="Gadugi" w:hAnsi="Gadugi" w:cs="Times New Roman"/>
        </w:rPr>
        <w:t>.</w:t>
      </w:r>
      <w:r w:rsidRPr="00142399">
        <w:rPr>
          <w:rFonts w:ascii="Gadugi" w:hAnsi="Gadugi" w:cs="Times New Roman"/>
        </w:rPr>
        <w:t xml:space="preserve">" </w:t>
      </w:r>
      <w:r w:rsidR="009C040F" w:rsidRPr="00142399">
        <w:rPr>
          <w:rFonts w:ascii="Gadugi" w:hAnsi="Gadugi" w:cs="Times New Roman"/>
        </w:rPr>
        <w:t xml:space="preserve">Expositionen des Nationales: Ikonosphären. </w:t>
      </w:r>
      <w:r w:rsidRPr="00142399">
        <w:rPr>
          <w:rFonts w:ascii="Gadugi" w:hAnsi="Gadugi" w:cs="Times New Roman"/>
        </w:rPr>
        <w:t xml:space="preserve">Austrian Studies Association </w:t>
      </w:r>
      <w:r w:rsidR="00F42D4A" w:rsidRPr="00142399">
        <w:rPr>
          <w:rFonts w:ascii="Gadugi" w:hAnsi="Gadugi" w:cs="Times New Roman"/>
        </w:rPr>
        <w:t>Conference</w:t>
      </w:r>
      <w:r w:rsidRPr="00142399">
        <w:rPr>
          <w:rFonts w:ascii="Gadugi" w:hAnsi="Gadugi" w:cs="Times New Roman"/>
        </w:rPr>
        <w:t xml:space="preserve">, </w:t>
      </w:r>
      <w:r w:rsidR="00E52C97" w:rsidRPr="00142399">
        <w:rPr>
          <w:rFonts w:ascii="Gadugi" w:hAnsi="Gadugi" w:cs="Times New Roman"/>
        </w:rPr>
        <w:t xml:space="preserve">July 2021, </w:t>
      </w:r>
      <w:r w:rsidRPr="00142399">
        <w:rPr>
          <w:rFonts w:ascii="Gadugi" w:hAnsi="Gadugi" w:cs="Times New Roman"/>
        </w:rPr>
        <w:t>Uniwersytet Adama Mickiewicza, Poznan, Poland</w:t>
      </w:r>
      <w:r w:rsidR="005729B0">
        <w:rPr>
          <w:rFonts w:ascii="Gadugi" w:hAnsi="Gadugi" w:cs="Times New Roman"/>
        </w:rPr>
        <w:t xml:space="preserve"> (virtual)</w:t>
      </w:r>
      <w:r w:rsidR="00E52C97" w:rsidRPr="00142399">
        <w:rPr>
          <w:rFonts w:ascii="Gadugi" w:hAnsi="Gadugi" w:cs="Times New Roman"/>
        </w:rPr>
        <w:t>.</w:t>
      </w:r>
    </w:p>
    <w:p w14:paraId="52C334A7" w14:textId="7D4E12D7" w:rsidR="00BD24A4" w:rsidRPr="00142399" w:rsidRDefault="00683A55" w:rsidP="001E3B59">
      <w:pPr>
        <w:pStyle w:val="BodyText"/>
        <w:spacing w:line="256" w:lineRule="auto"/>
        <w:ind w:left="450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“Habsburg Galicia: An Ethnic Petting Zoo</w:t>
      </w:r>
      <w:r w:rsidR="00CB160D" w:rsidRPr="00142399">
        <w:rPr>
          <w:rFonts w:ascii="Gadugi" w:hAnsi="Gadugi" w:cs="Times New Roman"/>
        </w:rPr>
        <w:t>.</w:t>
      </w:r>
      <w:r w:rsidRPr="00142399">
        <w:rPr>
          <w:rFonts w:ascii="Gadugi" w:hAnsi="Gadugi" w:cs="Times New Roman"/>
        </w:rPr>
        <w:t xml:space="preserve">" Modern Languages Research Colloquium, </w:t>
      </w:r>
      <w:r w:rsidR="00275B06" w:rsidRPr="00142399">
        <w:rPr>
          <w:rFonts w:ascii="Gadugi" w:hAnsi="Gadugi" w:cs="Times New Roman"/>
        </w:rPr>
        <w:t xml:space="preserve">November </w:t>
      </w:r>
      <w:r w:rsidR="004371AA" w:rsidRPr="00142399">
        <w:rPr>
          <w:rFonts w:ascii="Gadugi" w:hAnsi="Gadugi" w:cs="Times New Roman"/>
        </w:rPr>
        <w:t xml:space="preserve">14, </w:t>
      </w:r>
      <w:r w:rsidR="00275B06" w:rsidRPr="00142399">
        <w:rPr>
          <w:rFonts w:ascii="Gadugi" w:hAnsi="Gadugi" w:cs="Times New Roman"/>
        </w:rPr>
        <w:t>2018</w:t>
      </w:r>
      <w:r w:rsidRPr="00142399">
        <w:rPr>
          <w:rFonts w:ascii="Gadugi" w:hAnsi="Gadugi" w:cs="Times New Roman"/>
        </w:rPr>
        <w:t>, T</w:t>
      </w:r>
      <w:r w:rsidR="00275B06" w:rsidRPr="00142399">
        <w:rPr>
          <w:rFonts w:ascii="Gadugi" w:hAnsi="Gadugi" w:cs="Times New Roman"/>
        </w:rPr>
        <w:t>exas</w:t>
      </w:r>
      <w:r w:rsidRPr="00142399">
        <w:rPr>
          <w:rFonts w:ascii="Gadugi" w:hAnsi="Gadugi" w:cs="Times New Roman"/>
        </w:rPr>
        <w:t xml:space="preserve"> State University,</w:t>
      </w:r>
      <w:r w:rsidR="00275B06" w:rsidRPr="00142399">
        <w:rPr>
          <w:rFonts w:ascii="Gadugi" w:hAnsi="Gadugi" w:cs="Times New Roman"/>
        </w:rPr>
        <w:t xml:space="preserve"> San Marcos</w:t>
      </w:r>
      <w:r w:rsidRPr="00142399">
        <w:rPr>
          <w:rFonts w:ascii="Gadugi" w:hAnsi="Gadugi" w:cs="Times New Roman"/>
        </w:rPr>
        <w:t>.</w:t>
      </w:r>
    </w:p>
    <w:p w14:paraId="4004541F" w14:textId="77777777" w:rsidR="00641BE2" w:rsidRPr="00142399" w:rsidRDefault="00683A55" w:rsidP="001E3B59">
      <w:pPr>
        <w:pStyle w:val="BodyText"/>
        <w:spacing w:line="256" w:lineRule="auto"/>
        <w:ind w:left="450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“The Ukrainian Periphery through The Eyes of Modernist Vienna.” Association of Austrian Studies Con</w:t>
      </w:r>
      <w:r w:rsidR="00DD349E" w:rsidRPr="00142399">
        <w:rPr>
          <w:rFonts w:ascii="Gadugi" w:hAnsi="Gadugi" w:cs="Times New Roman"/>
        </w:rPr>
        <w:t>vention</w:t>
      </w:r>
      <w:r w:rsidRPr="00142399">
        <w:rPr>
          <w:rFonts w:ascii="Gadugi" w:hAnsi="Gadugi" w:cs="Times New Roman"/>
        </w:rPr>
        <w:t xml:space="preserve">, </w:t>
      </w:r>
      <w:r w:rsidR="00DD349E" w:rsidRPr="00142399">
        <w:rPr>
          <w:rFonts w:ascii="Gadugi" w:hAnsi="Gadugi" w:cs="Times New Roman"/>
        </w:rPr>
        <w:t>May 28, 2018</w:t>
      </w:r>
      <w:r w:rsidR="004371AA" w:rsidRPr="00142399">
        <w:rPr>
          <w:rFonts w:ascii="Gadugi" w:hAnsi="Gadugi" w:cs="Times New Roman"/>
        </w:rPr>
        <w:t xml:space="preserve">, </w:t>
      </w:r>
      <w:r w:rsidRPr="00142399">
        <w:rPr>
          <w:rFonts w:ascii="Gadugi" w:hAnsi="Gadugi" w:cs="Times New Roman"/>
        </w:rPr>
        <w:t>University of Vermont, Burlington</w:t>
      </w:r>
      <w:r w:rsidR="004371AA" w:rsidRPr="00142399">
        <w:rPr>
          <w:rFonts w:ascii="Gadugi" w:hAnsi="Gadugi" w:cs="Times New Roman"/>
        </w:rPr>
        <w:t>.</w:t>
      </w:r>
    </w:p>
    <w:p w14:paraId="28514968" w14:textId="77777777" w:rsidR="00641BE2" w:rsidRPr="003A5A8D" w:rsidRDefault="00641BE2" w:rsidP="001E3B59">
      <w:pPr>
        <w:pStyle w:val="BodyText"/>
        <w:spacing w:line="256" w:lineRule="auto"/>
        <w:ind w:left="450" w:hanging="504"/>
        <w:rPr>
          <w:rFonts w:ascii="Gadugi" w:hAnsi="Gadugi" w:cs="Times New Roman"/>
          <w:sz w:val="16"/>
          <w:szCs w:val="16"/>
        </w:rPr>
      </w:pPr>
    </w:p>
    <w:p w14:paraId="52C334AD" w14:textId="011BF34C" w:rsidR="00BD24A4" w:rsidRPr="00142399" w:rsidRDefault="00683A55" w:rsidP="001E3B59">
      <w:pPr>
        <w:pStyle w:val="BodyText"/>
        <w:spacing w:line="256" w:lineRule="auto"/>
        <w:ind w:left="450" w:hanging="504"/>
        <w:rPr>
          <w:rFonts w:ascii="Gadugi" w:hAnsi="Gadugi" w:cs="Times New Roman"/>
          <w:sz w:val="24"/>
          <w:szCs w:val="24"/>
          <w:u w:val="single"/>
        </w:rPr>
      </w:pPr>
      <w:r w:rsidRPr="00142399">
        <w:rPr>
          <w:rFonts w:ascii="Gadugi" w:hAnsi="Gadugi" w:cs="Times New Roman"/>
          <w:sz w:val="24"/>
          <w:szCs w:val="24"/>
          <w:u w:val="single"/>
        </w:rPr>
        <w:t>Workshops:</w:t>
      </w:r>
    </w:p>
    <w:p w14:paraId="413CE57A" w14:textId="77777777" w:rsidR="00E61397" w:rsidRPr="00686598" w:rsidRDefault="00E61397" w:rsidP="001E3B59">
      <w:pPr>
        <w:pStyle w:val="ListParagraph"/>
        <w:tabs>
          <w:tab w:val="left" w:pos="798"/>
        </w:tabs>
        <w:ind w:left="450" w:hanging="504"/>
        <w:rPr>
          <w:rFonts w:ascii="Gadugi" w:hAnsi="Gadugi" w:cs="Times New Roman"/>
          <w:sz w:val="4"/>
          <w:szCs w:val="4"/>
        </w:rPr>
      </w:pPr>
    </w:p>
    <w:p w14:paraId="67BF3468" w14:textId="0D9DBCDB" w:rsidR="00F31572" w:rsidRPr="00142399" w:rsidRDefault="00F31572" w:rsidP="001E3B59">
      <w:pPr>
        <w:ind w:left="450" w:hanging="504"/>
        <w:rPr>
          <w:rFonts w:ascii="Gadugi" w:eastAsia="Times New Roman" w:hAnsi="Gadugi" w:cs="Times New Roman"/>
          <w:sz w:val="24"/>
          <w:szCs w:val="24"/>
        </w:rPr>
      </w:pPr>
      <w:r w:rsidRPr="00142399">
        <w:rPr>
          <w:rFonts w:ascii="Gadugi" w:hAnsi="Gadugi" w:cs="Times New Roman"/>
        </w:rPr>
        <w:t>“</w:t>
      </w:r>
      <w:r w:rsidR="00CF59C0" w:rsidRPr="00142399">
        <w:rPr>
          <w:rStyle w:val="pg-9fc4"/>
          <w:rFonts w:ascii="Gadugi" w:hAnsi="Gadugi" w:cs="Times New Roman"/>
          <w:shd w:val="clear" w:color="auto" w:fill="FFFFFF"/>
        </w:rPr>
        <w:t>Accent, Pronunciation. Melody: (How) to Teach or Not to Teach</w:t>
      </w:r>
      <w:r w:rsidR="00547696" w:rsidRPr="00142399">
        <w:rPr>
          <w:rStyle w:val="pg-9fc4"/>
          <w:rFonts w:ascii="Gadugi" w:hAnsi="Gadugi" w:cs="Times New Roman"/>
          <w:shd w:val="clear" w:color="auto" w:fill="FFFFFF"/>
        </w:rPr>
        <w:t xml:space="preserve">.” </w:t>
      </w:r>
      <w:r w:rsidR="006C6F1C" w:rsidRPr="00142399">
        <w:rPr>
          <w:rFonts w:ascii="Gadugi" w:eastAsia="Times New Roman" w:hAnsi="Gadugi" w:cs="Times New Roman"/>
          <w:color w:val="1A1B1F"/>
        </w:rPr>
        <w:t>4th Biennial</w:t>
      </w:r>
      <w:r w:rsidR="006C6F1C" w:rsidRPr="00142399">
        <w:rPr>
          <w:rFonts w:ascii="Gadugi" w:eastAsia="Times New Roman" w:hAnsi="Gadugi" w:cs="Times New Roman"/>
          <w:sz w:val="24"/>
          <w:szCs w:val="24"/>
        </w:rPr>
        <w:t xml:space="preserve"> </w:t>
      </w:r>
      <w:r w:rsidR="006C6F1C" w:rsidRPr="00142399">
        <w:rPr>
          <w:rFonts w:ascii="Gadugi" w:eastAsia="Times New Roman" w:hAnsi="Gadugi" w:cs="Times New Roman"/>
          <w:color w:val="1A1B1F"/>
        </w:rPr>
        <w:t>Joint Texas AATG Conference</w:t>
      </w:r>
      <w:r w:rsidR="0001556B" w:rsidRPr="00142399">
        <w:rPr>
          <w:rFonts w:ascii="Gadugi" w:eastAsia="Times New Roman" w:hAnsi="Gadugi" w:cs="Times New Roman"/>
          <w:color w:val="1A1B1F"/>
        </w:rPr>
        <w:t>, online, September 18, 2021</w:t>
      </w:r>
      <w:r w:rsidR="00E32C6B" w:rsidRPr="00142399">
        <w:rPr>
          <w:rFonts w:ascii="Gadugi" w:eastAsia="Times New Roman" w:hAnsi="Gadugi" w:cs="Times New Roman"/>
          <w:color w:val="1A1B1F"/>
        </w:rPr>
        <w:t>, Southwestern University, Georgetown.</w:t>
      </w:r>
    </w:p>
    <w:p w14:paraId="52C334AF" w14:textId="1FF2DDC6" w:rsidR="00BD24A4" w:rsidRPr="00142399" w:rsidRDefault="00683A55" w:rsidP="001E3B59">
      <w:pPr>
        <w:pStyle w:val="BodyText"/>
        <w:spacing w:before="5"/>
        <w:ind w:left="450" w:right="1004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“The High School Option.</w:t>
      </w:r>
      <w:r w:rsidR="00BC2A7B" w:rsidRPr="00142399">
        <w:rPr>
          <w:rFonts w:ascii="Gadugi" w:hAnsi="Gadugi" w:cs="Times New Roman"/>
        </w:rPr>
        <w:t>”</w:t>
      </w:r>
      <w:r w:rsidRPr="00142399">
        <w:rPr>
          <w:rFonts w:ascii="Gadugi" w:hAnsi="Gadugi" w:cs="Times New Roman"/>
        </w:rPr>
        <w:t xml:space="preserve"> ADFL Speed Mentoring Session</w:t>
      </w:r>
      <w:r w:rsidR="00D06467" w:rsidRPr="00142399">
        <w:rPr>
          <w:rFonts w:ascii="Gadugi" w:hAnsi="Gadugi" w:cs="Times New Roman"/>
        </w:rPr>
        <w:t xml:space="preserve">, </w:t>
      </w:r>
      <w:r w:rsidR="00BC2A7B" w:rsidRPr="00142399">
        <w:rPr>
          <w:rFonts w:ascii="Gadugi" w:hAnsi="Gadugi" w:cs="Times New Roman"/>
        </w:rPr>
        <w:t xml:space="preserve">MLA Convention, </w:t>
      </w:r>
      <w:r w:rsidR="00D06467" w:rsidRPr="00142399">
        <w:rPr>
          <w:rFonts w:ascii="Gadugi" w:hAnsi="Gadugi" w:cs="Times New Roman"/>
        </w:rPr>
        <w:t>January 9, 2016</w:t>
      </w:r>
      <w:r w:rsidR="00BC2A7B" w:rsidRPr="00142399">
        <w:rPr>
          <w:rFonts w:ascii="Gadugi" w:hAnsi="Gadugi" w:cs="Times New Roman"/>
        </w:rPr>
        <w:t>, Austin.</w:t>
      </w:r>
    </w:p>
    <w:p w14:paraId="52C334B1" w14:textId="7129AB95" w:rsidR="00BD24A4" w:rsidRPr="00142399" w:rsidRDefault="00683A55" w:rsidP="001E3B59">
      <w:pPr>
        <w:pStyle w:val="BodyText"/>
        <w:ind w:left="450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  <w:lang w:val="de-DE"/>
        </w:rPr>
        <w:t xml:space="preserve">“Politik leicht gemacht / Politics Light.” </w:t>
      </w:r>
      <w:r w:rsidR="00E61397" w:rsidRPr="00142399">
        <w:rPr>
          <w:rFonts w:ascii="Gadugi" w:hAnsi="Gadugi" w:cs="Times New Roman"/>
        </w:rPr>
        <w:t>1</w:t>
      </w:r>
      <w:r w:rsidR="00E61397" w:rsidRPr="00142399">
        <w:rPr>
          <w:rFonts w:ascii="Gadugi" w:hAnsi="Gadugi" w:cs="Times New Roman"/>
          <w:vertAlign w:val="superscript"/>
        </w:rPr>
        <w:t>st</w:t>
      </w:r>
      <w:r w:rsidR="00E61397" w:rsidRPr="00142399">
        <w:rPr>
          <w:rFonts w:ascii="Gadugi" w:hAnsi="Gadugi" w:cs="Times New Roman"/>
        </w:rPr>
        <w:t xml:space="preserve"> Biennial Joint Texas</w:t>
      </w:r>
      <w:r w:rsidRPr="00142399">
        <w:rPr>
          <w:rFonts w:ascii="Gadugi" w:hAnsi="Gadugi" w:cs="Times New Roman"/>
        </w:rPr>
        <w:t xml:space="preserve"> </w:t>
      </w:r>
      <w:r w:rsidR="00CA3544" w:rsidRPr="00142399">
        <w:rPr>
          <w:rFonts w:ascii="Gadugi" w:hAnsi="Gadugi" w:cs="Times New Roman"/>
        </w:rPr>
        <w:t>AATG</w:t>
      </w:r>
      <w:r w:rsidRPr="00142399">
        <w:rPr>
          <w:rFonts w:ascii="Gadugi" w:hAnsi="Gadugi" w:cs="Times New Roman"/>
        </w:rPr>
        <w:t xml:space="preserve">, </w:t>
      </w:r>
      <w:r w:rsidR="00CA3544" w:rsidRPr="00142399">
        <w:rPr>
          <w:rFonts w:ascii="Gadugi" w:hAnsi="Gadugi" w:cs="Times New Roman"/>
        </w:rPr>
        <w:t xml:space="preserve">September 20, </w:t>
      </w:r>
      <w:r w:rsidRPr="00142399">
        <w:rPr>
          <w:rFonts w:ascii="Gadugi" w:hAnsi="Gadugi" w:cs="Times New Roman"/>
        </w:rPr>
        <w:t>2015</w:t>
      </w:r>
      <w:r w:rsidR="00CA3544" w:rsidRPr="00142399">
        <w:rPr>
          <w:rFonts w:ascii="Gadugi" w:hAnsi="Gadugi" w:cs="Times New Roman"/>
        </w:rPr>
        <w:t>, Temple.</w:t>
      </w:r>
    </w:p>
    <w:p w14:paraId="52C334B3" w14:textId="7B8B9FA7" w:rsidR="00BD24A4" w:rsidRPr="00142399" w:rsidRDefault="00683A55" w:rsidP="001E3B59">
      <w:pPr>
        <w:pStyle w:val="BodyText"/>
        <w:ind w:left="450" w:right="1004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“Fostering Oral Proficiency from Level One.” </w:t>
      </w:r>
      <w:r w:rsidR="00024DEE" w:rsidRPr="00142399">
        <w:rPr>
          <w:rFonts w:ascii="Gadugi" w:hAnsi="Gadugi" w:cs="Times New Roman"/>
        </w:rPr>
        <w:t>November 2, 2013</w:t>
      </w:r>
      <w:r w:rsidR="002A3E59" w:rsidRPr="00142399">
        <w:rPr>
          <w:rFonts w:ascii="Gadugi" w:hAnsi="Gadugi" w:cs="Times New Roman"/>
        </w:rPr>
        <w:t xml:space="preserve">, </w:t>
      </w:r>
      <w:r w:rsidRPr="00142399">
        <w:rPr>
          <w:rFonts w:ascii="Gadugi" w:hAnsi="Gadugi" w:cs="Times New Roman"/>
        </w:rPr>
        <w:t>Austin Community College</w:t>
      </w:r>
      <w:r w:rsidR="002A3E59" w:rsidRPr="00142399">
        <w:rPr>
          <w:rFonts w:ascii="Gadugi" w:hAnsi="Gadugi" w:cs="Times New Roman"/>
        </w:rPr>
        <w:t>.</w:t>
      </w:r>
    </w:p>
    <w:p w14:paraId="52C334B4" w14:textId="73D5CB2E" w:rsidR="00BD24A4" w:rsidRPr="00142399" w:rsidRDefault="00E32C6B" w:rsidP="001E3B59">
      <w:pPr>
        <w:pStyle w:val="BodyText"/>
        <w:ind w:left="450" w:right="149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“EU Is for YOU!”</w:t>
      </w:r>
      <w:r w:rsidR="009B273A" w:rsidRPr="00142399">
        <w:rPr>
          <w:rFonts w:ascii="Gadugi" w:hAnsi="Gadugi" w:cs="Times New Roman"/>
        </w:rPr>
        <w:t>.</w:t>
      </w:r>
      <w:r w:rsidR="00683A55" w:rsidRPr="00142399">
        <w:rPr>
          <w:rFonts w:ascii="Gadugi" w:hAnsi="Gadugi" w:cs="Times New Roman"/>
        </w:rPr>
        <w:t xml:space="preserve"> Fall Workshop</w:t>
      </w:r>
      <w:r w:rsidR="009B273A" w:rsidRPr="00142399">
        <w:rPr>
          <w:rFonts w:ascii="Gadugi" w:hAnsi="Gadugi" w:cs="Times New Roman"/>
        </w:rPr>
        <w:t xml:space="preserve"> of the</w:t>
      </w:r>
      <w:r w:rsidR="00683A55" w:rsidRPr="00142399">
        <w:rPr>
          <w:rFonts w:ascii="Gadugi" w:hAnsi="Gadugi" w:cs="Times New Roman"/>
        </w:rPr>
        <w:t xml:space="preserve"> South Texas </w:t>
      </w:r>
      <w:r w:rsidR="00024DEE" w:rsidRPr="00142399">
        <w:rPr>
          <w:rFonts w:ascii="Gadugi" w:hAnsi="Gadugi" w:cs="Times New Roman"/>
        </w:rPr>
        <w:t>AATG</w:t>
      </w:r>
      <w:r w:rsidR="00683A55" w:rsidRPr="00142399">
        <w:rPr>
          <w:rFonts w:ascii="Gadugi" w:hAnsi="Gadugi" w:cs="Times New Roman"/>
        </w:rPr>
        <w:t>,</w:t>
      </w:r>
      <w:r w:rsidRPr="00142399">
        <w:rPr>
          <w:rFonts w:ascii="Gadugi" w:hAnsi="Gadugi" w:cs="Times New Roman"/>
        </w:rPr>
        <w:t xml:space="preserve"> </w:t>
      </w:r>
      <w:r w:rsidR="006C0B54" w:rsidRPr="00142399">
        <w:rPr>
          <w:rFonts w:ascii="Gadugi" w:hAnsi="Gadugi" w:cs="Times New Roman"/>
        </w:rPr>
        <w:t xml:space="preserve">September 15, </w:t>
      </w:r>
      <w:r w:rsidR="00683A55" w:rsidRPr="00142399">
        <w:rPr>
          <w:rFonts w:ascii="Gadugi" w:hAnsi="Gadugi" w:cs="Times New Roman"/>
        </w:rPr>
        <w:t>2010</w:t>
      </w:r>
      <w:r w:rsidR="006C0B54" w:rsidRPr="00142399">
        <w:rPr>
          <w:rFonts w:ascii="Gadugi" w:hAnsi="Gadugi" w:cs="Times New Roman"/>
        </w:rPr>
        <w:t>, The University of Texas at Austin.</w:t>
      </w:r>
    </w:p>
    <w:p w14:paraId="52C334B5" w14:textId="77777777" w:rsidR="00BD24A4" w:rsidRPr="00686598" w:rsidRDefault="00BD24A4" w:rsidP="001E3B59">
      <w:pPr>
        <w:pStyle w:val="BodyText"/>
        <w:spacing w:before="5"/>
        <w:ind w:left="450" w:hanging="504"/>
        <w:rPr>
          <w:rFonts w:ascii="Gadugi" w:hAnsi="Gadugi" w:cs="Times New Roman"/>
          <w:sz w:val="12"/>
          <w:szCs w:val="12"/>
        </w:rPr>
      </w:pPr>
    </w:p>
    <w:p w14:paraId="52C334B6" w14:textId="77777777" w:rsidR="00BD24A4" w:rsidRPr="00142399" w:rsidRDefault="00683A55" w:rsidP="001E3B59">
      <w:pPr>
        <w:pStyle w:val="ListParagraph"/>
        <w:tabs>
          <w:tab w:val="left" w:pos="396"/>
        </w:tabs>
        <w:ind w:left="450" w:hanging="504"/>
        <w:rPr>
          <w:rFonts w:ascii="Gadugi" w:hAnsi="Gadugi" w:cs="Times New Roman"/>
          <w:b/>
          <w:bCs/>
          <w:sz w:val="24"/>
          <w:szCs w:val="24"/>
        </w:rPr>
      </w:pPr>
      <w:bookmarkStart w:id="2" w:name="C._Scholarly_/_Creative_Grants_and_Contr"/>
      <w:bookmarkEnd w:id="2"/>
      <w:r w:rsidRPr="00142399">
        <w:rPr>
          <w:rFonts w:ascii="Gadugi" w:hAnsi="Gadugi" w:cs="Times New Roman"/>
          <w:b/>
          <w:bCs/>
          <w:sz w:val="24"/>
          <w:szCs w:val="24"/>
        </w:rPr>
        <w:t>Scholarly / Creative Grants and Contracts:</w:t>
      </w:r>
    </w:p>
    <w:p w14:paraId="52C334B7" w14:textId="77777777" w:rsidR="00BD24A4" w:rsidRPr="00686598" w:rsidRDefault="00BD24A4" w:rsidP="001E3B59">
      <w:pPr>
        <w:pStyle w:val="BodyText"/>
        <w:spacing w:before="9"/>
        <w:ind w:left="450" w:hanging="504"/>
        <w:rPr>
          <w:rFonts w:ascii="Gadugi" w:hAnsi="Gadugi" w:cs="Times New Roman"/>
          <w:sz w:val="4"/>
          <w:szCs w:val="4"/>
        </w:rPr>
      </w:pPr>
    </w:p>
    <w:p w14:paraId="52C334B8" w14:textId="5063AC1D" w:rsidR="00BD24A4" w:rsidRPr="0008686D" w:rsidRDefault="0008686D" w:rsidP="001E3B59">
      <w:pPr>
        <w:tabs>
          <w:tab w:val="left" w:pos="1102"/>
        </w:tabs>
        <w:ind w:left="450" w:hanging="504"/>
        <w:rPr>
          <w:rFonts w:ascii="Gadugi" w:hAnsi="Gadugi" w:cs="Times New Roman"/>
          <w:u w:val="single"/>
        </w:rPr>
      </w:pPr>
      <w:r w:rsidRPr="0008686D">
        <w:rPr>
          <w:rFonts w:ascii="Gadugi" w:hAnsi="Gadugi" w:cs="Times New Roman"/>
        </w:rPr>
        <w:t xml:space="preserve">      </w:t>
      </w:r>
      <w:r w:rsidR="00683A55" w:rsidRPr="0008686D">
        <w:rPr>
          <w:rFonts w:ascii="Gadugi" w:hAnsi="Gadugi" w:cs="Times New Roman"/>
          <w:u w:val="single"/>
        </w:rPr>
        <w:t>Funded External Grants and Contracts:</w:t>
      </w:r>
    </w:p>
    <w:p w14:paraId="52C334B9" w14:textId="77777777" w:rsidR="00BD24A4" w:rsidRPr="00142399" w:rsidRDefault="00BD24A4" w:rsidP="001E3B59">
      <w:pPr>
        <w:pStyle w:val="BodyText"/>
        <w:spacing w:before="2"/>
        <w:ind w:left="450" w:hanging="504"/>
        <w:rPr>
          <w:rFonts w:ascii="Gadugi" w:hAnsi="Gadugi" w:cs="Times New Roman"/>
          <w:sz w:val="10"/>
          <w:szCs w:val="10"/>
        </w:rPr>
      </w:pPr>
    </w:p>
    <w:p w14:paraId="52C334BA" w14:textId="671D5AC0" w:rsidR="00C66249" w:rsidRPr="00686598" w:rsidRDefault="00683A55" w:rsidP="001E3B59">
      <w:pPr>
        <w:pStyle w:val="BodyText"/>
        <w:ind w:left="450" w:hanging="504"/>
        <w:rPr>
          <w:rFonts w:ascii="Gadugi" w:hAnsi="Gadugi" w:cs="Times New Roman"/>
          <w:sz w:val="16"/>
          <w:szCs w:val="16"/>
        </w:rPr>
      </w:pPr>
      <w:r w:rsidRPr="00142399">
        <w:rPr>
          <w:rFonts w:ascii="Gadugi" w:hAnsi="Gadugi" w:cs="Times New Roman"/>
        </w:rPr>
        <w:t xml:space="preserve">Ewa Siwak, translation contract for </w:t>
      </w:r>
      <w:r w:rsidRPr="00142399">
        <w:rPr>
          <w:rFonts w:ascii="Gadugi" w:hAnsi="Gadugi" w:cs="Times New Roman"/>
          <w:i/>
        </w:rPr>
        <w:t>Courage and Fear</w:t>
      </w:r>
      <w:r w:rsidRPr="00142399">
        <w:rPr>
          <w:rFonts w:ascii="Gadugi" w:hAnsi="Gadugi" w:cs="Times New Roman"/>
        </w:rPr>
        <w:t>, Academic Studies Press</w:t>
      </w:r>
      <w:r w:rsidR="00511A16" w:rsidRPr="00142399">
        <w:rPr>
          <w:rFonts w:ascii="Gadugi" w:hAnsi="Gadugi" w:cs="Times New Roman"/>
        </w:rPr>
        <w:t xml:space="preserve">, financed by a grant from the </w:t>
      </w:r>
      <w:r w:rsidRPr="00142399">
        <w:rPr>
          <w:rFonts w:ascii="Gadugi" w:hAnsi="Gadugi" w:cs="Times New Roman"/>
        </w:rPr>
        <w:t>Polish Ministry of Culture</w:t>
      </w:r>
      <w:r w:rsidR="0058565A" w:rsidRPr="00142399">
        <w:rPr>
          <w:rFonts w:ascii="Gadugi" w:hAnsi="Gadugi" w:cs="Times New Roman"/>
        </w:rPr>
        <w:t xml:space="preserve"> and National Heritage</w:t>
      </w:r>
      <w:r w:rsidRPr="00142399">
        <w:rPr>
          <w:rFonts w:ascii="Gadugi" w:hAnsi="Gadugi" w:cs="Times New Roman"/>
        </w:rPr>
        <w:t>, 2018</w:t>
      </w:r>
      <w:r w:rsidR="008C3A82">
        <w:rPr>
          <w:rFonts w:ascii="Gadugi" w:hAnsi="Gadugi" w:cs="Times New Roman"/>
        </w:rPr>
        <w:br/>
      </w:r>
    </w:p>
    <w:p w14:paraId="52C334BC" w14:textId="77777777" w:rsidR="00BD24A4" w:rsidRPr="00142399" w:rsidRDefault="00683A55" w:rsidP="001E3B59">
      <w:pPr>
        <w:pStyle w:val="ListParagraph"/>
        <w:tabs>
          <w:tab w:val="left" w:pos="412"/>
        </w:tabs>
        <w:ind w:left="450" w:hanging="504"/>
        <w:rPr>
          <w:rFonts w:ascii="Gadugi" w:hAnsi="Gadugi" w:cs="Times New Roman"/>
          <w:b/>
          <w:bCs/>
          <w:sz w:val="24"/>
          <w:szCs w:val="24"/>
        </w:rPr>
      </w:pPr>
      <w:r w:rsidRPr="00142399">
        <w:rPr>
          <w:rFonts w:ascii="Gadugi" w:hAnsi="Gadugi" w:cs="Times New Roman"/>
          <w:b/>
          <w:bCs/>
          <w:sz w:val="24"/>
          <w:szCs w:val="24"/>
        </w:rPr>
        <w:t>Scholarly Fellowships, Awards, Honors:</w:t>
      </w:r>
    </w:p>
    <w:p w14:paraId="7544F002" w14:textId="136630E8" w:rsidR="00017F93" w:rsidRPr="00017F93" w:rsidRDefault="00017F93" w:rsidP="00017F93">
      <w:pPr>
        <w:pStyle w:val="BodyText"/>
        <w:ind w:left="450" w:hanging="504"/>
        <w:rPr>
          <w:rFonts w:ascii="Gadugi" w:hAnsi="Gadugi" w:cs="Times New Roman"/>
        </w:rPr>
      </w:pPr>
      <w:r w:rsidRPr="00017F93">
        <w:rPr>
          <w:rFonts w:ascii="Gadugi" w:hAnsi="Gadugi" w:cs="Times New Roman"/>
        </w:rPr>
        <w:t>Two-Week Interdisciplinary Residency in Bulgaria</w:t>
      </w:r>
      <w:r w:rsidR="00FB4DF6">
        <w:rPr>
          <w:rFonts w:ascii="Gadugi" w:hAnsi="Gadugi" w:cs="Times New Roman"/>
        </w:rPr>
        <w:t xml:space="preserve">, </w:t>
      </w:r>
      <w:r w:rsidR="00D37203">
        <w:rPr>
          <w:rFonts w:ascii="Gadugi" w:hAnsi="Gadugi" w:cs="Times New Roman"/>
        </w:rPr>
        <w:t>h</w:t>
      </w:r>
      <w:r w:rsidRPr="00017F93">
        <w:rPr>
          <w:rFonts w:ascii="Gadugi" w:hAnsi="Gadugi" w:cs="Times New Roman"/>
        </w:rPr>
        <w:t>osted by ACLS and the Centre for Advanced Study Sofia</w:t>
      </w:r>
      <w:r w:rsidR="00FB4DF6">
        <w:rPr>
          <w:rFonts w:ascii="Gadugi" w:hAnsi="Gadugi" w:cs="Times New Roman"/>
        </w:rPr>
        <w:t>, Summer of 2026</w:t>
      </w:r>
    </w:p>
    <w:p w14:paraId="3B2E976B" w14:textId="6155C3DF" w:rsidR="001D5392" w:rsidRPr="00142399" w:rsidRDefault="001D5392" w:rsidP="001E3B59">
      <w:pPr>
        <w:pStyle w:val="BodyText"/>
        <w:ind w:left="450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Nontenure Faculty Workload Release for research, Spring of 2023</w:t>
      </w:r>
    </w:p>
    <w:p w14:paraId="52C334BE" w14:textId="7939D85E" w:rsidR="00BD24A4" w:rsidRPr="00142399" w:rsidRDefault="00683A55" w:rsidP="001E3B59">
      <w:pPr>
        <w:pStyle w:val="BodyText"/>
        <w:ind w:left="450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Nontenure Faculty Workload Release for research, Fall of 2018</w:t>
      </w:r>
    </w:p>
    <w:p w14:paraId="52C334BF" w14:textId="77777777" w:rsidR="00BD24A4" w:rsidRPr="00686598" w:rsidRDefault="00BD24A4" w:rsidP="001E3B59">
      <w:pPr>
        <w:pStyle w:val="BodyText"/>
        <w:spacing w:before="2"/>
        <w:ind w:left="450" w:hanging="504"/>
        <w:rPr>
          <w:rFonts w:ascii="Gadugi" w:hAnsi="Gadugi" w:cs="Times New Roman"/>
          <w:sz w:val="14"/>
          <w:szCs w:val="14"/>
        </w:rPr>
      </w:pPr>
    </w:p>
    <w:p w14:paraId="52C334C0" w14:textId="5B925D01" w:rsidR="00BD24A4" w:rsidRPr="00142399" w:rsidRDefault="00683A55" w:rsidP="001E3B59">
      <w:pPr>
        <w:pStyle w:val="BodyText"/>
        <w:ind w:left="450" w:hanging="504"/>
        <w:rPr>
          <w:rFonts w:ascii="Gadugi" w:hAnsi="Gadugi" w:cs="Times New Roman"/>
          <w:b/>
          <w:bCs/>
          <w:sz w:val="24"/>
          <w:szCs w:val="24"/>
        </w:rPr>
      </w:pPr>
      <w:bookmarkStart w:id="3" w:name="F._Media_Recognition:"/>
      <w:bookmarkEnd w:id="3"/>
      <w:r w:rsidRPr="00142399">
        <w:rPr>
          <w:rFonts w:ascii="Gadugi" w:hAnsi="Gadugi" w:cs="Times New Roman"/>
          <w:b/>
          <w:bCs/>
          <w:sz w:val="24"/>
          <w:szCs w:val="24"/>
        </w:rPr>
        <w:t>Media Recognition:</w:t>
      </w:r>
    </w:p>
    <w:p w14:paraId="52C334C2" w14:textId="77777777" w:rsidR="00BD24A4" w:rsidRDefault="00683A55" w:rsidP="001E3B59">
      <w:pPr>
        <w:pStyle w:val="BodyText"/>
        <w:spacing w:before="1"/>
        <w:ind w:left="450" w:right="372" w:hanging="504"/>
        <w:rPr>
          <w:rFonts w:ascii="Gadugi" w:hAnsi="Gadugi" w:cs="Times New Roman"/>
          <w:color w:val="0000FF"/>
          <w:sz w:val="18"/>
          <w:szCs w:val="18"/>
          <w:u w:val="single" w:color="0000FF"/>
        </w:rPr>
      </w:pPr>
      <w:r w:rsidRPr="00142399">
        <w:rPr>
          <w:rFonts w:ascii="Gadugi" w:hAnsi="Gadugi" w:cs="Times New Roman"/>
        </w:rPr>
        <w:t xml:space="preserve">Texas State University Newsroom, December 2020: </w:t>
      </w:r>
      <w:hyperlink r:id="rId12">
        <w:r w:rsidRPr="008C3A82">
          <w:rPr>
            <w:rFonts w:ascii="Gadugi" w:hAnsi="Gadugi" w:cs="Times New Roman"/>
            <w:color w:val="0000FF"/>
            <w:sz w:val="18"/>
            <w:szCs w:val="18"/>
            <w:u w:val="single" w:color="0000FF"/>
          </w:rPr>
          <w:t>https://news.txstate.edu/featured-faculty/2020/teaching-through-a-pandemic.html</w:t>
        </w:r>
      </w:hyperlink>
    </w:p>
    <w:p w14:paraId="73F0E7E0" w14:textId="77777777" w:rsidR="00686598" w:rsidRPr="00142399" w:rsidRDefault="00686598" w:rsidP="001E3B59">
      <w:pPr>
        <w:pStyle w:val="BodyText"/>
        <w:spacing w:before="1"/>
        <w:ind w:left="450" w:right="372" w:hanging="504"/>
        <w:rPr>
          <w:rFonts w:ascii="Gadugi" w:hAnsi="Gadugi" w:cs="Times New Roman"/>
        </w:rPr>
      </w:pPr>
    </w:p>
    <w:p w14:paraId="52C334C5" w14:textId="3219A21B" w:rsidR="00BD24A4" w:rsidRPr="002063A5" w:rsidRDefault="00683A55" w:rsidP="001E3B59">
      <w:pPr>
        <w:pStyle w:val="Heading1"/>
        <w:numPr>
          <w:ilvl w:val="0"/>
          <w:numId w:val="7"/>
        </w:numPr>
        <w:tabs>
          <w:tab w:val="left" w:pos="1277"/>
        </w:tabs>
        <w:ind w:left="450" w:hanging="504"/>
        <w:rPr>
          <w:rFonts w:ascii="Gadugi" w:hAnsi="Gadugi" w:cs="Times New Roman"/>
          <w:b w:val="0"/>
          <w:bCs w:val="0"/>
          <w:sz w:val="28"/>
          <w:szCs w:val="28"/>
        </w:rPr>
      </w:pPr>
      <w:r w:rsidRPr="002063A5">
        <w:rPr>
          <w:rFonts w:ascii="Gadugi" w:hAnsi="Gadugi" w:cs="Times New Roman"/>
          <w:b w:val="0"/>
          <w:bCs w:val="0"/>
          <w:sz w:val="28"/>
          <w:szCs w:val="28"/>
        </w:rPr>
        <w:t>SERVICE</w:t>
      </w:r>
    </w:p>
    <w:p w14:paraId="382A950C" w14:textId="3682776F" w:rsidR="001F6F30" w:rsidRPr="0008717C" w:rsidRDefault="0008717C" w:rsidP="001E3B59">
      <w:pPr>
        <w:pStyle w:val="ListParagraph"/>
        <w:tabs>
          <w:tab w:val="left" w:pos="720"/>
          <w:tab w:val="left" w:pos="810"/>
        </w:tabs>
        <w:spacing w:line="510" w:lineRule="atLeast"/>
        <w:ind w:left="450" w:right="7873" w:hanging="504"/>
        <w:rPr>
          <w:rFonts w:ascii="Gadugi" w:hAnsi="Gadugi" w:cs="Times New Roman"/>
        </w:rPr>
      </w:pPr>
      <w:r>
        <w:rPr>
          <w:rFonts w:ascii="Gadugi" w:hAnsi="Gadugi" w:cs="Times New Roman"/>
        </w:rPr>
        <w:tab/>
      </w:r>
      <w:r w:rsidR="00683A55" w:rsidRPr="0008717C">
        <w:rPr>
          <w:rFonts w:ascii="Gadugi" w:hAnsi="Gadugi" w:cs="Times New Roman"/>
          <w:u w:val="single"/>
        </w:rPr>
        <w:t>University</w:t>
      </w:r>
      <w:r w:rsidR="00683A55" w:rsidRPr="0008717C">
        <w:rPr>
          <w:rFonts w:ascii="Gadugi" w:hAnsi="Gadugi" w:cs="Times New Roman"/>
        </w:rPr>
        <w:t>:</w:t>
      </w:r>
    </w:p>
    <w:p w14:paraId="3D4922D5" w14:textId="444CFD3E" w:rsidR="00307357" w:rsidRDefault="00307357" w:rsidP="001E3B59">
      <w:pPr>
        <w:pStyle w:val="BodyText"/>
        <w:tabs>
          <w:tab w:val="left" w:pos="720"/>
        </w:tabs>
        <w:spacing w:line="276" w:lineRule="auto"/>
        <w:ind w:left="450" w:right="149" w:hanging="504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Member of the </w:t>
      </w:r>
      <w:r w:rsidRPr="00307357">
        <w:rPr>
          <w:rFonts w:ascii="Gadugi" w:hAnsi="Gadugi" w:cs="Times New Roman"/>
        </w:rPr>
        <w:t>Presidential Award for Excellence in Teaching Selection Committee</w:t>
      </w:r>
      <w:r>
        <w:rPr>
          <w:rFonts w:ascii="Gadugi" w:hAnsi="Gadugi" w:cs="Times New Roman"/>
        </w:rPr>
        <w:t xml:space="preserve">, </w:t>
      </w:r>
      <w:r w:rsidR="00845742">
        <w:rPr>
          <w:rFonts w:ascii="Gadugi" w:hAnsi="Gadugi" w:cs="Times New Roman"/>
        </w:rPr>
        <w:t>2024–2027</w:t>
      </w:r>
    </w:p>
    <w:p w14:paraId="14856508" w14:textId="73BA58FC" w:rsidR="00F758EA" w:rsidRPr="00142399" w:rsidRDefault="00F758EA" w:rsidP="001E3B59">
      <w:pPr>
        <w:pStyle w:val="BodyText"/>
        <w:tabs>
          <w:tab w:val="left" w:pos="720"/>
        </w:tabs>
        <w:spacing w:line="276" w:lineRule="auto"/>
        <w:ind w:left="450" w:right="149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Member of the Professional Dispositions Committee, Texas State University, 2022</w:t>
      </w:r>
      <w:r w:rsidR="00F93547">
        <w:rPr>
          <w:rFonts w:ascii="Gadugi" w:hAnsi="Gadugi" w:cs="Times New Roman"/>
        </w:rPr>
        <w:t>–</w:t>
      </w:r>
      <w:r w:rsidR="00444D07">
        <w:rPr>
          <w:rFonts w:ascii="Gadugi" w:hAnsi="Gadugi" w:cs="Times New Roman"/>
        </w:rPr>
        <w:t>2024</w:t>
      </w:r>
    </w:p>
    <w:p w14:paraId="7C9A9187" w14:textId="3E659077" w:rsidR="00686598" w:rsidRDefault="00173E93" w:rsidP="001E3B59">
      <w:pPr>
        <w:pStyle w:val="BodyText"/>
        <w:tabs>
          <w:tab w:val="left" w:pos="720"/>
        </w:tabs>
        <w:spacing w:line="276" w:lineRule="auto"/>
        <w:ind w:left="450" w:right="149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Member of the Teacher Education Council, Texas State University</w:t>
      </w:r>
      <w:r w:rsidR="00874602" w:rsidRPr="00142399">
        <w:rPr>
          <w:rFonts w:ascii="Gadugi" w:hAnsi="Gadugi" w:cs="Times New Roman"/>
        </w:rPr>
        <w:t>, 2021</w:t>
      </w:r>
      <w:r w:rsidR="00845742">
        <w:rPr>
          <w:rFonts w:ascii="Gadugi" w:hAnsi="Gadugi" w:cs="Times New Roman"/>
        </w:rPr>
        <w:t>–</w:t>
      </w:r>
      <w:r w:rsidR="00675FCC">
        <w:rPr>
          <w:rFonts w:ascii="Gadugi" w:hAnsi="Gadugi" w:cs="Times New Roman"/>
        </w:rPr>
        <w:t>2025</w:t>
      </w:r>
    </w:p>
    <w:p w14:paraId="314AEA59" w14:textId="5CDF7E83" w:rsidR="00057199" w:rsidRDefault="00683A55" w:rsidP="001E3B59">
      <w:pPr>
        <w:pStyle w:val="BodyText"/>
        <w:tabs>
          <w:tab w:val="left" w:pos="720"/>
        </w:tabs>
        <w:spacing w:line="276" w:lineRule="auto"/>
        <w:ind w:left="450" w:right="149" w:hanging="5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Project Coordinator, "Klingt Deutsch/Sounds German" campus music week, sponsored by the German Embassy and </w:t>
      </w:r>
      <w:r w:rsidR="001F6F30" w:rsidRPr="00142399">
        <w:rPr>
          <w:rFonts w:ascii="Gadugi" w:hAnsi="Gadugi" w:cs="Times New Roman"/>
        </w:rPr>
        <w:t xml:space="preserve">the </w:t>
      </w:r>
      <w:r w:rsidRPr="00142399">
        <w:rPr>
          <w:rFonts w:ascii="Gadugi" w:hAnsi="Gadugi" w:cs="Times New Roman"/>
        </w:rPr>
        <w:t xml:space="preserve">Department of World Languages, 2019 </w:t>
      </w:r>
      <w:r w:rsidR="00057199">
        <w:rPr>
          <w:rFonts w:ascii="Gadugi" w:hAnsi="Gadugi" w:cs="Times New Roman"/>
        </w:rPr>
        <w:br w:type="page"/>
      </w:r>
    </w:p>
    <w:p w14:paraId="2A2C2DC5" w14:textId="0A6EBD58" w:rsidR="00A93EB6" w:rsidRPr="00142399" w:rsidRDefault="00E53FCE" w:rsidP="001E3B59">
      <w:pPr>
        <w:pStyle w:val="BodyText"/>
        <w:tabs>
          <w:tab w:val="left" w:pos="720"/>
        </w:tabs>
        <w:ind w:left="450" w:right="585" w:hanging="504"/>
        <w:rPr>
          <w:rFonts w:ascii="Gadugi" w:hAnsi="Gadugi" w:cs="Times New Roman"/>
        </w:rPr>
      </w:pPr>
      <w:r>
        <w:rPr>
          <w:rFonts w:ascii="Gadugi" w:hAnsi="Gadugi" w:cs="Times New Roman"/>
        </w:rPr>
        <w:lastRenderedPageBreak/>
        <w:t xml:space="preserve">  </w:t>
      </w:r>
      <w:r w:rsidR="00707C14">
        <w:rPr>
          <w:rFonts w:ascii="Gadugi" w:hAnsi="Gadugi" w:cs="Times New Roman"/>
        </w:rPr>
        <w:t xml:space="preserve"> </w:t>
      </w:r>
      <w:r w:rsidR="00962904" w:rsidRPr="00142399">
        <w:rPr>
          <w:rFonts w:ascii="Gadugi" w:hAnsi="Gadugi" w:cs="Times New Roman"/>
        </w:rPr>
        <w:t>Organizer, University Lecture: Ola Hnatiuk, “Women—War—Peace,” 201</w:t>
      </w:r>
      <w:r w:rsidR="00A93EB6" w:rsidRPr="00142399">
        <w:rPr>
          <w:rFonts w:ascii="Gadugi" w:hAnsi="Gadugi" w:cs="Times New Roman"/>
        </w:rPr>
        <w:t>9</w:t>
      </w:r>
    </w:p>
    <w:p w14:paraId="1DEDF332" w14:textId="55628CBE" w:rsidR="00877207" w:rsidRDefault="00E53FCE" w:rsidP="001E3B59">
      <w:pPr>
        <w:pStyle w:val="BodyText"/>
        <w:tabs>
          <w:tab w:val="left" w:pos="720"/>
        </w:tabs>
        <w:ind w:left="450" w:right="585" w:hanging="504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</w:t>
      </w:r>
      <w:r w:rsidR="00707C14"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Member of Campus Fulbright Committee, Texas State University, 2012</w:t>
      </w:r>
    </w:p>
    <w:p w14:paraId="16971597" w14:textId="77777777" w:rsidR="00A2393D" w:rsidRPr="00707C14" w:rsidRDefault="00A2393D" w:rsidP="001E3B59">
      <w:pPr>
        <w:pStyle w:val="BodyText"/>
        <w:tabs>
          <w:tab w:val="left" w:pos="720"/>
        </w:tabs>
        <w:ind w:left="450" w:right="585" w:hanging="504"/>
        <w:rPr>
          <w:rFonts w:ascii="Gadugi" w:hAnsi="Gadugi" w:cs="Times New Roman"/>
          <w:sz w:val="6"/>
          <w:szCs w:val="6"/>
        </w:rPr>
      </w:pPr>
    </w:p>
    <w:p w14:paraId="52C334E2" w14:textId="058C5849" w:rsidR="00BD24A4" w:rsidRPr="0008717C" w:rsidRDefault="00683A55" w:rsidP="00AD6A55">
      <w:pPr>
        <w:pStyle w:val="BodyText"/>
        <w:spacing w:before="100"/>
        <w:ind w:left="450"/>
        <w:rPr>
          <w:rFonts w:ascii="Gadugi" w:hAnsi="Gadugi" w:cs="Times New Roman"/>
        </w:rPr>
      </w:pPr>
      <w:r w:rsidRPr="0008717C">
        <w:rPr>
          <w:rFonts w:ascii="Gadugi" w:hAnsi="Gadugi" w:cs="Times New Roman"/>
          <w:u w:val="single"/>
        </w:rPr>
        <w:t>College</w:t>
      </w:r>
      <w:r w:rsidRPr="0008717C">
        <w:rPr>
          <w:rFonts w:ascii="Gadugi" w:hAnsi="Gadugi" w:cs="Times New Roman"/>
        </w:rPr>
        <w:t>:</w:t>
      </w:r>
    </w:p>
    <w:p w14:paraId="09646ED1" w14:textId="503A6A4D" w:rsidR="0028072A" w:rsidRDefault="00707C14" w:rsidP="00707C14">
      <w:pPr>
        <w:pStyle w:val="BodyText"/>
        <w:ind w:left="446" w:right="2477" w:hanging="446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E53FCE">
        <w:rPr>
          <w:rFonts w:ascii="Gadugi" w:hAnsi="Gadugi" w:cs="Times New Roman"/>
        </w:rPr>
        <w:t xml:space="preserve"> </w:t>
      </w:r>
      <w:r w:rsidR="009C754A">
        <w:rPr>
          <w:rFonts w:ascii="Gadugi" w:hAnsi="Gadugi" w:cs="Times New Roman"/>
        </w:rPr>
        <w:t>Liberal Arts Tenure and Promotion Committee, 2025-20</w:t>
      </w:r>
      <w:r w:rsidR="005C22AB">
        <w:rPr>
          <w:rFonts w:ascii="Gadugi" w:hAnsi="Gadugi" w:cs="Times New Roman"/>
        </w:rPr>
        <w:t>27</w:t>
      </w:r>
    </w:p>
    <w:p w14:paraId="1C319B15" w14:textId="1C7AB27A" w:rsidR="0008686D" w:rsidRDefault="0028072A" w:rsidP="00707C14">
      <w:pPr>
        <w:pStyle w:val="BodyText"/>
        <w:ind w:left="446" w:right="2477" w:hanging="446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</w:t>
      </w:r>
      <w:r w:rsidR="00683A55" w:rsidRPr="00142399">
        <w:rPr>
          <w:rFonts w:ascii="Gadugi" w:hAnsi="Gadugi" w:cs="Times New Roman"/>
        </w:rPr>
        <w:t>Member, Liberal Arts Study Abroad Council, 2015</w:t>
      </w:r>
      <w:r w:rsidR="00845742">
        <w:rPr>
          <w:rFonts w:ascii="Gadugi" w:hAnsi="Gadugi" w:cs="Times New Roman"/>
        </w:rPr>
        <w:t>–</w:t>
      </w:r>
      <w:r w:rsidR="00683A55" w:rsidRPr="00142399">
        <w:rPr>
          <w:rFonts w:ascii="Gadugi" w:hAnsi="Gadugi" w:cs="Times New Roman"/>
        </w:rPr>
        <w:t xml:space="preserve">present </w:t>
      </w:r>
    </w:p>
    <w:p w14:paraId="54488E0E" w14:textId="77777777" w:rsidR="00707C14" w:rsidRPr="00707C14" w:rsidRDefault="00707C14" w:rsidP="00707C14">
      <w:pPr>
        <w:pStyle w:val="BodyText"/>
        <w:ind w:left="446" w:right="2477" w:hanging="446"/>
        <w:rPr>
          <w:rFonts w:ascii="Gadugi" w:hAnsi="Gadugi" w:cs="Times New Roman"/>
          <w:sz w:val="6"/>
          <w:szCs w:val="6"/>
        </w:rPr>
      </w:pPr>
    </w:p>
    <w:p w14:paraId="52C334E3" w14:textId="0C0FBB13" w:rsidR="00BD24A4" w:rsidRPr="0008717C" w:rsidRDefault="00683A55" w:rsidP="00EA0469">
      <w:pPr>
        <w:pStyle w:val="BodyText"/>
        <w:spacing w:line="482" w:lineRule="auto"/>
        <w:ind w:right="2472" w:firstLine="450"/>
        <w:rPr>
          <w:rFonts w:ascii="Gadugi" w:hAnsi="Gadugi" w:cs="Times New Roman"/>
        </w:rPr>
      </w:pPr>
      <w:r w:rsidRPr="0008717C">
        <w:rPr>
          <w:rFonts w:ascii="Gadugi" w:hAnsi="Gadugi" w:cs="Times New Roman"/>
          <w:u w:val="single"/>
        </w:rPr>
        <w:t>Departmental</w:t>
      </w:r>
      <w:r w:rsidRPr="0008717C">
        <w:rPr>
          <w:rFonts w:ascii="Gadugi" w:hAnsi="Gadugi" w:cs="Times New Roman"/>
        </w:rPr>
        <w:t>:</w:t>
      </w:r>
    </w:p>
    <w:p w14:paraId="52C334E4" w14:textId="430249FA" w:rsidR="00BD24A4" w:rsidRPr="00142399" w:rsidRDefault="00683A55" w:rsidP="00F81E68">
      <w:pPr>
        <w:pStyle w:val="Heading2"/>
        <w:spacing w:line="254" w:lineRule="exact"/>
        <w:ind w:left="720"/>
        <w:rPr>
          <w:rFonts w:ascii="Gadugi" w:hAnsi="Gadugi" w:cs="Times New Roman"/>
          <w:b w:val="0"/>
        </w:rPr>
      </w:pPr>
      <w:r w:rsidRPr="00142399">
        <w:rPr>
          <w:rFonts w:ascii="Gadugi" w:hAnsi="Gadugi" w:cs="Times New Roman"/>
        </w:rPr>
        <w:t>Ongoing</w:t>
      </w:r>
      <w:r w:rsidRPr="00142399">
        <w:rPr>
          <w:rFonts w:ascii="Gadugi" w:hAnsi="Gadugi" w:cs="Times New Roman"/>
          <w:b w:val="0"/>
        </w:rPr>
        <w:t>:</w:t>
      </w:r>
    </w:p>
    <w:p w14:paraId="56751C5F" w14:textId="77D54ADB" w:rsidR="00500558" w:rsidRDefault="0030545B" w:rsidP="00675FCC">
      <w:pPr>
        <w:pStyle w:val="BodyText"/>
        <w:tabs>
          <w:tab w:val="left" w:pos="720"/>
        </w:tabs>
        <w:spacing w:line="276" w:lineRule="auto"/>
        <w:ind w:left="90" w:right="149" w:hanging="810"/>
        <w:rPr>
          <w:rFonts w:ascii="Gadugi" w:hAnsi="Gadugi" w:cs="Times New Roman"/>
        </w:rPr>
      </w:pPr>
      <w:r w:rsidRPr="001B63C2">
        <w:rPr>
          <w:rFonts w:ascii="Gadugi" w:hAnsi="Gadugi" w:cs="Times New Roman"/>
        </w:rPr>
        <w:t xml:space="preserve">            </w:t>
      </w:r>
      <w:r w:rsidR="00675FCC" w:rsidRPr="001B63C2">
        <w:rPr>
          <w:rFonts w:ascii="Gadugi" w:hAnsi="Gadugi" w:cs="Times New Roman"/>
        </w:rPr>
        <w:t xml:space="preserve"> </w:t>
      </w:r>
      <w:r w:rsidR="00707C14">
        <w:rPr>
          <w:rFonts w:ascii="Gadugi" w:hAnsi="Gadugi" w:cs="Times New Roman"/>
        </w:rPr>
        <w:t xml:space="preserve"> </w:t>
      </w:r>
      <w:r w:rsidR="0028072A">
        <w:rPr>
          <w:rFonts w:ascii="Gadugi" w:hAnsi="Gadugi" w:cs="Times New Roman"/>
        </w:rPr>
        <w:t xml:space="preserve">Annual Review Committee, </w:t>
      </w:r>
      <w:r w:rsidR="0028072A">
        <w:rPr>
          <w:rFonts w:ascii="Gadugi" w:hAnsi="Gadugi" w:cs="Times New Roman"/>
        </w:rPr>
        <w:t>2024-2026</w:t>
      </w:r>
    </w:p>
    <w:p w14:paraId="6759EE77" w14:textId="65CE4B91" w:rsidR="007410FB" w:rsidRDefault="00500558" w:rsidP="00675FCC">
      <w:pPr>
        <w:pStyle w:val="BodyText"/>
        <w:tabs>
          <w:tab w:val="left" w:pos="720"/>
        </w:tabs>
        <w:spacing w:line="276" w:lineRule="auto"/>
        <w:ind w:left="90" w:right="149" w:hanging="810"/>
        <w:rPr>
          <w:rFonts w:ascii="Gadugi" w:hAnsi="Gadugi" w:cs="Times New Roman"/>
        </w:rPr>
      </w:pPr>
      <w:r>
        <w:rPr>
          <w:rFonts w:ascii="Gadugi" w:hAnsi="Gadugi" w:cs="Times New Roman"/>
        </w:rPr>
        <w:tab/>
        <w:t>Personnel Committee, 2024-2026</w:t>
      </w:r>
    </w:p>
    <w:p w14:paraId="63668A2B" w14:textId="3152B1CF" w:rsidR="00085702" w:rsidRPr="001B63C2" w:rsidRDefault="00500558" w:rsidP="00675FCC">
      <w:pPr>
        <w:pStyle w:val="BodyText"/>
        <w:tabs>
          <w:tab w:val="left" w:pos="720"/>
        </w:tabs>
        <w:spacing w:line="276" w:lineRule="auto"/>
        <w:ind w:left="90" w:right="149" w:hanging="810"/>
        <w:rPr>
          <w:rFonts w:ascii="Gadugi" w:hAnsi="Gadugi" w:cs="Times New Roman"/>
        </w:rPr>
      </w:pPr>
      <w:r>
        <w:rPr>
          <w:rFonts w:ascii="Gadugi" w:hAnsi="Gadugi" w:cs="Times New Roman"/>
        </w:rPr>
        <w:tab/>
      </w:r>
      <w:r w:rsidR="00085702" w:rsidRPr="001B63C2">
        <w:rPr>
          <w:rFonts w:ascii="Gadugi" w:hAnsi="Gadugi" w:cs="Times New Roman"/>
        </w:rPr>
        <w:t>Advisor, German Club</w:t>
      </w:r>
      <w:r w:rsidR="00773563" w:rsidRPr="001B63C2">
        <w:rPr>
          <w:rFonts w:ascii="Gadugi" w:hAnsi="Gadugi" w:cs="Times New Roman"/>
        </w:rPr>
        <w:t xml:space="preserve"> / </w:t>
      </w:r>
      <w:r w:rsidR="00773563" w:rsidRPr="001B63C2">
        <w:rPr>
          <w:rFonts w:ascii="Gadugi" w:hAnsi="Gadugi" w:cs="Times New Roman"/>
          <w:i/>
          <w:iCs/>
        </w:rPr>
        <w:t>Deutschklub</w:t>
      </w:r>
      <w:r w:rsidR="009869AD" w:rsidRPr="001B63C2">
        <w:rPr>
          <w:rFonts w:ascii="Gadugi" w:hAnsi="Gadugi" w:cs="Times New Roman"/>
        </w:rPr>
        <w:t>, Fall 2025–present</w:t>
      </w:r>
    </w:p>
    <w:p w14:paraId="480B0965" w14:textId="24D799DA" w:rsidR="00085702" w:rsidRDefault="00085702" w:rsidP="00675FCC">
      <w:pPr>
        <w:pStyle w:val="BodyText"/>
        <w:tabs>
          <w:tab w:val="left" w:pos="720"/>
        </w:tabs>
        <w:spacing w:line="276" w:lineRule="auto"/>
        <w:ind w:left="90" w:right="149" w:hanging="810"/>
        <w:rPr>
          <w:rFonts w:ascii="Gadugi" w:hAnsi="Gadugi" w:cs="Times New Roman"/>
        </w:rPr>
      </w:pPr>
      <w:r w:rsidRPr="001B63C2">
        <w:rPr>
          <w:rFonts w:ascii="Gadugi" w:hAnsi="Gadugi" w:cs="Times New Roman"/>
        </w:rPr>
        <w:tab/>
        <w:t xml:space="preserve">Organizer, </w:t>
      </w:r>
      <w:r w:rsidR="00773563" w:rsidRPr="001B63C2">
        <w:rPr>
          <w:rFonts w:ascii="Gadugi" w:hAnsi="Gadugi" w:cs="Times New Roman"/>
        </w:rPr>
        <w:t xml:space="preserve">biweekly </w:t>
      </w:r>
      <w:r w:rsidR="009869AD" w:rsidRPr="001B63C2">
        <w:rPr>
          <w:rFonts w:ascii="Gadugi" w:hAnsi="Gadugi" w:cs="Times New Roman"/>
        </w:rPr>
        <w:t xml:space="preserve">German Dinner or </w:t>
      </w:r>
      <w:r w:rsidRPr="001B63C2">
        <w:rPr>
          <w:rFonts w:ascii="Gadugi" w:hAnsi="Gadugi" w:cs="Times New Roman"/>
          <w:i/>
          <w:iCs/>
        </w:rPr>
        <w:t>Stammtisch</w:t>
      </w:r>
      <w:r w:rsidR="009869AD" w:rsidRPr="001B63C2">
        <w:rPr>
          <w:rFonts w:ascii="Gadugi" w:hAnsi="Gadugi" w:cs="Times New Roman"/>
        </w:rPr>
        <w:t>, Fall 2025–present</w:t>
      </w:r>
    </w:p>
    <w:p w14:paraId="636BF037" w14:textId="2FC1C8BE" w:rsidR="0048289C" w:rsidRDefault="0048289C" w:rsidP="00167E89">
      <w:pPr>
        <w:pStyle w:val="BodyText"/>
        <w:spacing w:line="232" w:lineRule="auto"/>
        <w:ind w:left="90" w:right="1075"/>
        <w:rPr>
          <w:rFonts w:ascii="Gadugi" w:hAnsi="Gadugi" w:cs="Times New Roman"/>
        </w:rPr>
      </w:pPr>
      <w:r>
        <w:rPr>
          <w:rFonts w:ascii="Gadugi" w:hAnsi="Gadugi" w:cs="Times New Roman"/>
        </w:rPr>
        <w:t>Non-Tenure Faculty Elected Representative, Personnel Committee, 2024-2026</w:t>
      </w:r>
    </w:p>
    <w:p w14:paraId="2CAA4E5B" w14:textId="77777777" w:rsidR="00D416A3" w:rsidRDefault="001D3E46" w:rsidP="00167E89">
      <w:pPr>
        <w:pStyle w:val="BodyText"/>
        <w:spacing w:line="232" w:lineRule="auto"/>
        <w:ind w:left="90" w:right="1075"/>
        <w:rPr>
          <w:rFonts w:ascii="Gadugi" w:hAnsi="Gadugi" w:cs="Times New Roman"/>
        </w:rPr>
      </w:pPr>
      <w:r>
        <w:rPr>
          <w:rFonts w:ascii="Gadugi" w:hAnsi="Gadugi" w:cs="Times New Roman"/>
        </w:rPr>
        <w:t>Curr</w:t>
      </w:r>
      <w:r w:rsidR="00D416A3">
        <w:rPr>
          <w:rFonts w:ascii="Gadugi" w:hAnsi="Gadugi" w:cs="Times New Roman"/>
        </w:rPr>
        <w:t>iculum Committee, 2024-2026</w:t>
      </w:r>
    </w:p>
    <w:p w14:paraId="002CBA7A" w14:textId="005DE1C1" w:rsidR="00167E89" w:rsidRPr="00812FA4" w:rsidRDefault="00167E89" w:rsidP="00167E89">
      <w:pPr>
        <w:pStyle w:val="BodyText"/>
        <w:spacing w:line="232" w:lineRule="auto"/>
        <w:ind w:left="90" w:right="1075"/>
        <w:rPr>
          <w:rFonts w:ascii="Gadugi" w:hAnsi="Gadugi" w:cs="Times New Roman"/>
        </w:rPr>
      </w:pPr>
      <w:r w:rsidRPr="00812FA4">
        <w:rPr>
          <w:rFonts w:ascii="Gadugi" w:hAnsi="Gadugi" w:cs="Times New Roman"/>
        </w:rPr>
        <w:t>Texas State German Contest: Onsite Co-Director, 2014–present</w:t>
      </w:r>
    </w:p>
    <w:p w14:paraId="52C334EA" w14:textId="14C1F3AD" w:rsidR="00BD24A4" w:rsidRPr="001D3E46" w:rsidRDefault="00085702" w:rsidP="00167F42">
      <w:pPr>
        <w:pStyle w:val="BodyText"/>
        <w:tabs>
          <w:tab w:val="left" w:pos="720"/>
        </w:tabs>
        <w:spacing w:line="276" w:lineRule="auto"/>
        <w:ind w:left="90" w:right="149" w:hanging="810"/>
        <w:rPr>
          <w:rFonts w:ascii="Gadugi" w:hAnsi="Gadugi" w:cs="Times New Roman"/>
          <w:sz w:val="6"/>
          <w:szCs w:val="6"/>
        </w:rPr>
      </w:pPr>
      <w:r w:rsidRPr="001B63C2">
        <w:rPr>
          <w:rFonts w:ascii="Gadugi" w:hAnsi="Gadugi" w:cs="Times New Roman"/>
        </w:rPr>
        <w:tab/>
      </w:r>
    </w:p>
    <w:p w14:paraId="52C334EB" w14:textId="77777777" w:rsidR="00BD24A4" w:rsidRPr="00142399" w:rsidRDefault="00683A55" w:rsidP="00A72A57">
      <w:pPr>
        <w:pStyle w:val="Heading2"/>
        <w:spacing w:line="360" w:lineRule="auto"/>
        <w:ind w:left="0" w:firstLine="720"/>
        <w:rPr>
          <w:rFonts w:ascii="Gadugi" w:hAnsi="Gadugi" w:cs="Times New Roman"/>
          <w:b w:val="0"/>
        </w:rPr>
      </w:pPr>
      <w:r w:rsidRPr="00142399">
        <w:rPr>
          <w:rFonts w:ascii="Gadugi" w:hAnsi="Gadugi" w:cs="Times New Roman"/>
        </w:rPr>
        <w:t>Past</w:t>
      </w:r>
      <w:r w:rsidRPr="00142399">
        <w:rPr>
          <w:rFonts w:ascii="Gadugi" w:hAnsi="Gadugi" w:cs="Times New Roman"/>
          <w:b w:val="0"/>
        </w:rPr>
        <w:t>:</w:t>
      </w:r>
    </w:p>
    <w:p w14:paraId="4140AF3B" w14:textId="6FADE7EC" w:rsidR="00167F42" w:rsidRPr="00812FA4" w:rsidRDefault="00167F42" w:rsidP="00167F42">
      <w:pPr>
        <w:pStyle w:val="BodyText"/>
        <w:tabs>
          <w:tab w:val="left" w:pos="720"/>
        </w:tabs>
        <w:spacing w:line="276" w:lineRule="auto"/>
        <w:ind w:left="90" w:right="149" w:hanging="810"/>
        <w:rPr>
          <w:rFonts w:ascii="Gadugi" w:hAnsi="Gadugi" w:cs="Times New Roman"/>
        </w:rPr>
      </w:pPr>
      <w:r>
        <w:rPr>
          <w:rFonts w:ascii="Gadugi" w:hAnsi="Gadugi" w:cs="Times New Roman"/>
        </w:rPr>
        <w:tab/>
      </w:r>
      <w:r w:rsidRPr="00812FA4">
        <w:rPr>
          <w:rFonts w:ascii="Gadugi" w:hAnsi="Gadugi" w:cs="Times New Roman"/>
        </w:rPr>
        <w:t>Transcript review for student teaching applicants in World Languages, 2016–2024</w:t>
      </w:r>
    </w:p>
    <w:p w14:paraId="698F5415" w14:textId="77777777" w:rsidR="00167F42" w:rsidRPr="001B63C2" w:rsidRDefault="00167F42" w:rsidP="00167F42">
      <w:pPr>
        <w:pStyle w:val="BodyText"/>
        <w:spacing w:line="232" w:lineRule="auto"/>
        <w:ind w:left="90" w:right="-340"/>
        <w:rPr>
          <w:rFonts w:ascii="Gadugi" w:hAnsi="Gadugi" w:cs="Times New Roman"/>
        </w:rPr>
      </w:pPr>
      <w:r w:rsidRPr="00812FA4">
        <w:rPr>
          <w:rFonts w:ascii="Gadugi" w:hAnsi="Gadugi" w:cs="Times New Roman"/>
        </w:rPr>
        <w:t>LOTE TEXES:</w:t>
      </w:r>
      <w:r w:rsidRPr="001B63C2">
        <w:rPr>
          <w:rFonts w:ascii="Gadugi" w:hAnsi="Gadugi" w:cs="Times New Roman"/>
        </w:rPr>
        <w:t xml:space="preserve"> Administer and grade practice test for student teachers in World Languages, 2013–2024</w:t>
      </w:r>
    </w:p>
    <w:p w14:paraId="78F4BA72" w14:textId="514760B9" w:rsidR="001E3B59" w:rsidRDefault="00707C14" w:rsidP="003A1351">
      <w:pPr>
        <w:pStyle w:val="BodyText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1E3B59" w:rsidRPr="001E3B59">
        <w:rPr>
          <w:rFonts w:ascii="Gadugi" w:hAnsi="Gadugi" w:cs="Times New Roman"/>
        </w:rPr>
        <w:t>“Tandem TXState-SDI”:</w:t>
      </w:r>
      <w:r w:rsidR="001E3B59" w:rsidRPr="00142399">
        <w:rPr>
          <w:rFonts w:ascii="Gadugi" w:hAnsi="Gadugi" w:cs="Times New Roman"/>
        </w:rPr>
        <w:t xml:space="preserve"> organizer and supervisor for virtual language partnership between our German </w:t>
      </w:r>
      <w:r>
        <w:rPr>
          <w:rFonts w:ascii="Gadugi" w:hAnsi="Gadugi" w:cs="Times New Roman"/>
        </w:rPr>
        <w:t xml:space="preserve">  </w:t>
      </w:r>
      <w:r w:rsidR="001E3B59" w:rsidRPr="00142399">
        <w:rPr>
          <w:rFonts w:ascii="Gadugi" w:hAnsi="Gadugi" w:cs="Times New Roman"/>
        </w:rPr>
        <w:t>students and English Translation students at the University of Applied Languages in Munich, Germany; November 2022</w:t>
      </w:r>
      <w:r w:rsidR="001E3B59">
        <w:rPr>
          <w:rFonts w:ascii="Gadugi" w:hAnsi="Gadugi" w:cs="Times New Roman"/>
        </w:rPr>
        <w:t>–</w:t>
      </w:r>
      <w:r w:rsidR="004F27C8">
        <w:rPr>
          <w:rFonts w:ascii="Gadugi" w:hAnsi="Gadugi" w:cs="Times New Roman"/>
        </w:rPr>
        <w:t>20</w:t>
      </w:r>
      <w:r w:rsidR="00444D07">
        <w:rPr>
          <w:rFonts w:ascii="Gadugi" w:hAnsi="Gadugi" w:cs="Times New Roman"/>
        </w:rPr>
        <w:t>24</w:t>
      </w:r>
      <w:r w:rsidR="001E3B59" w:rsidRPr="00142399">
        <w:rPr>
          <w:rFonts w:ascii="Gadugi" w:hAnsi="Gadugi" w:cs="Times New Roman"/>
        </w:rPr>
        <w:t>.</w:t>
      </w:r>
    </w:p>
    <w:p w14:paraId="10A815A7" w14:textId="3A568A46" w:rsidR="008B622B" w:rsidRPr="00142399" w:rsidRDefault="00707C14" w:rsidP="003A1351">
      <w:pPr>
        <w:pStyle w:val="BodyText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8B622B" w:rsidRPr="00142399">
        <w:rPr>
          <w:rFonts w:ascii="Gadugi" w:hAnsi="Gadugi" w:cs="Times New Roman"/>
        </w:rPr>
        <w:t>Academic Program Review</w:t>
      </w:r>
      <w:r w:rsidR="002D3A2A" w:rsidRPr="00142399">
        <w:rPr>
          <w:rFonts w:ascii="Gadugi" w:hAnsi="Gadugi" w:cs="Times New Roman"/>
        </w:rPr>
        <w:t>, departmental committee member, 2021</w:t>
      </w:r>
    </w:p>
    <w:p w14:paraId="52C334EC" w14:textId="25037CF1" w:rsidR="00BD24A4" w:rsidRPr="00142399" w:rsidRDefault="00707C14" w:rsidP="003A1351">
      <w:pPr>
        <w:pStyle w:val="BodyText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Interim Division Coordinator, German, 2020</w:t>
      </w:r>
    </w:p>
    <w:p w14:paraId="52C334ED" w14:textId="11DCF768" w:rsidR="00BD24A4" w:rsidRPr="00142399" w:rsidRDefault="00707C14" w:rsidP="003A1351">
      <w:pPr>
        <w:pStyle w:val="BodyText"/>
        <w:ind w:right="200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Faculty Sponsor, German Honor Society Delta Phi Alpha</w:t>
      </w:r>
      <w:r w:rsidR="001E6498" w:rsidRPr="00142399">
        <w:rPr>
          <w:rFonts w:ascii="Gadugi" w:hAnsi="Gadugi" w:cs="Times New Roman"/>
        </w:rPr>
        <w:t xml:space="preserve">, </w:t>
      </w:r>
      <w:r w:rsidR="00683A55" w:rsidRPr="00142399">
        <w:rPr>
          <w:rFonts w:ascii="Gadugi" w:hAnsi="Gadugi" w:cs="Times New Roman"/>
        </w:rPr>
        <w:t>2020</w:t>
      </w:r>
    </w:p>
    <w:p w14:paraId="50E37109" w14:textId="650BF9B1" w:rsidR="004E07A9" w:rsidRPr="00142399" w:rsidRDefault="00707C14" w:rsidP="003A1351">
      <w:pPr>
        <w:pStyle w:val="BodyText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Academic Program Director, Summer Study Abroad in Munich, 2017</w:t>
      </w:r>
      <w:r w:rsidR="00F451A6" w:rsidRPr="00142399">
        <w:rPr>
          <w:rFonts w:ascii="Gadugi" w:hAnsi="Gadugi" w:cs="Times New Roman"/>
        </w:rPr>
        <w:t xml:space="preserve">, </w:t>
      </w:r>
      <w:r w:rsidR="001E6498" w:rsidRPr="00142399">
        <w:rPr>
          <w:rFonts w:ascii="Gadugi" w:hAnsi="Gadugi" w:cs="Times New Roman"/>
        </w:rPr>
        <w:t xml:space="preserve">2019, </w:t>
      </w:r>
      <w:r w:rsidR="00F451A6" w:rsidRPr="00142399">
        <w:rPr>
          <w:rFonts w:ascii="Gadugi" w:hAnsi="Gadugi" w:cs="Times New Roman"/>
        </w:rPr>
        <w:t>2022</w:t>
      </w:r>
      <w:r w:rsidR="00A72A57">
        <w:rPr>
          <w:rFonts w:ascii="Gadugi" w:hAnsi="Gadugi" w:cs="Times New Roman"/>
        </w:rPr>
        <w:t>, 2024</w:t>
      </w:r>
    </w:p>
    <w:p w14:paraId="52C334EE" w14:textId="1776DBE3" w:rsidR="00BD24A4" w:rsidRPr="00142399" w:rsidRDefault="00707C14" w:rsidP="003A1351">
      <w:pPr>
        <w:pStyle w:val="BodyText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Recruiting, Houston German Career Day, German Institute for the Southwest,</w:t>
      </w:r>
      <w:r w:rsidR="004E07A9" w:rsidRPr="00142399">
        <w:rPr>
          <w:rFonts w:ascii="Gadugi" w:hAnsi="Gadugi" w:cs="Times New Roman"/>
        </w:rPr>
        <w:t xml:space="preserve"> </w:t>
      </w:r>
      <w:r w:rsidR="005F1BDD" w:rsidRPr="00142399">
        <w:rPr>
          <w:rFonts w:ascii="Gadugi" w:hAnsi="Gadugi" w:cs="Times New Roman"/>
        </w:rPr>
        <w:t>2018</w:t>
      </w:r>
      <w:r w:rsidR="001E6498" w:rsidRPr="00142399">
        <w:rPr>
          <w:rFonts w:ascii="Gadugi" w:hAnsi="Gadugi" w:cs="Times New Roman"/>
        </w:rPr>
        <w:t>, 2019</w:t>
      </w:r>
    </w:p>
    <w:p w14:paraId="71A7FD67" w14:textId="45DE4C1C" w:rsidR="00B83E5F" w:rsidRDefault="00707C14" w:rsidP="003A1351">
      <w:pPr>
        <w:pStyle w:val="BodyText"/>
        <w:ind w:right="1831" w:hanging="26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University Mentor</w:t>
      </w:r>
      <w:r w:rsidR="005F1BDD" w:rsidRPr="00142399"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 xml:space="preserve">for new student teaching faculty, 2018 </w:t>
      </w:r>
    </w:p>
    <w:p w14:paraId="30EF90F7" w14:textId="7C1AB44C" w:rsidR="005F1BDD" w:rsidRPr="00142399" w:rsidRDefault="00707C14" w:rsidP="003A1351">
      <w:pPr>
        <w:pStyle w:val="BodyText"/>
        <w:ind w:right="1831" w:hanging="26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 xml:space="preserve">Scholarship Committee, Department of Modern Languages, 2017 </w:t>
      </w:r>
    </w:p>
    <w:p w14:paraId="5E60C324" w14:textId="2783B78E" w:rsidR="00B0267A" w:rsidRPr="00142399" w:rsidRDefault="00707C14" w:rsidP="003A1351">
      <w:pPr>
        <w:pStyle w:val="BodyText"/>
        <w:ind w:right="1831" w:hanging="26"/>
        <w:rPr>
          <w:rFonts w:ascii="Gadugi" w:hAnsi="Gadugi" w:cs="Times New Roman"/>
          <w:lang w:val="de-DE"/>
        </w:rPr>
      </w:pPr>
      <w:r w:rsidRPr="00A75D82"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  <w:lang w:val="de-DE"/>
        </w:rPr>
        <w:t>Organize</w:t>
      </w:r>
      <w:r w:rsidR="005F1BDD" w:rsidRPr="00142399">
        <w:rPr>
          <w:rFonts w:ascii="Gadugi" w:hAnsi="Gadugi" w:cs="Times New Roman"/>
          <w:lang w:val="de-DE"/>
        </w:rPr>
        <w:t>r,</w:t>
      </w:r>
      <w:r w:rsidR="00683A55" w:rsidRPr="00142399">
        <w:rPr>
          <w:rFonts w:ascii="Gadugi" w:hAnsi="Gadugi" w:cs="Times New Roman"/>
          <w:lang w:val="de-DE"/>
        </w:rPr>
        <w:t xml:space="preserve"> German Film Series </w:t>
      </w:r>
      <w:r w:rsidR="00683A55" w:rsidRPr="00142399">
        <w:rPr>
          <w:rFonts w:ascii="Gadugi" w:hAnsi="Gadugi" w:cs="Times New Roman"/>
          <w:i/>
          <w:lang w:val="de-DE"/>
        </w:rPr>
        <w:t>Kinoabend</w:t>
      </w:r>
      <w:r w:rsidR="00683A55" w:rsidRPr="00142399">
        <w:rPr>
          <w:rFonts w:ascii="Gadugi" w:hAnsi="Gadugi" w:cs="Times New Roman"/>
          <w:lang w:val="de-DE"/>
        </w:rPr>
        <w:t xml:space="preserve">, Spring 2017 </w:t>
      </w:r>
    </w:p>
    <w:p w14:paraId="52C334F0" w14:textId="03258474" w:rsidR="00BD24A4" w:rsidRPr="00142399" w:rsidRDefault="00707C14" w:rsidP="003A1351">
      <w:pPr>
        <w:pStyle w:val="BodyText"/>
        <w:ind w:right="1831" w:hanging="26"/>
        <w:rPr>
          <w:rFonts w:ascii="Gadugi" w:hAnsi="Gadugi" w:cs="Times New Roman"/>
        </w:rPr>
      </w:pPr>
      <w:r w:rsidRPr="00A75D82">
        <w:rPr>
          <w:rFonts w:ascii="Gadugi" w:hAnsi="Gadugi" w:cs="Times New Roman"/>
          <w:lang w:val="de-DE"/>
        </w:rPr>
        <w:t xml:space="preserve"> </w:t>
      </w:r>
      <w:r w:rsidR="00683A55" w:rsidRPr="00142399">
        <w:rPr>
          <w:rFonts w:ascii="Gadugi" w:hAnsi="Gadugi" w:cs="Times New Roman"/>
        </w:rPr>
        <w:t>Revised the Advanced German Grammar Course, 2016</w:t>
      </w:r>
    </w:p>
    <w:p w14:paraId="2D2867B7" w14:textId="5156FCA7" w:rsidR="00B0267A" w:rsidRPr="00142399" w:rsidRDefault="00707C14" w:rsidP="003A1351">
      <w:pPr>
        <w:pStyle w:val="BodyText"/>
        <w:ind w:right="317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 xml:space="preserve">Developed the German Summer Study Abroad Program in Munich, 2016 </w:t>
      </w:r>
    </w:p>
    <w:p w14:paraId="52C334F1" w14:textId="11277A73" w:rsidR="00BD24A4" w:rsidRPr="00142399" w:rsidRDefault="00707C14" w:rsidP="003A1351">
      <w:pPr>
        <w:pStyle w:val="BodyText"/>
        <w:ind w:right="317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Academic Program Director, Summer Study Abroad in Vienna, 2014</w:t>
      </w:r>
      <w:r w:rsidR="00F62B28">
        <w:rPr>
          <w:rFonts w:ascii="Gadugi" w:hAnsi="Gadugi" w:cs="Times New Roman"/>
        </w:rPr>
        <w:t>–</w:t>
      </w:r>
      <w:r w:rsidR="00683A55" w:rsidRPr="00142399">
        <w:rPr>
          <w:rFonts w:ascii="Gadugi" w:hAnsi="Gadugi" w:cs="Times New Roman"/>
        </w:rPr>
        <w:t>2016</w:t>
      </w:r>
    </w:p>
    <w:p w14:paraId="52C334F2" w14:textId="329147D9" w:rsidR="00BD24A4" w:rsidRPr="00142399" w:rsidRDefault="00707C14" w:rsidP="003A1351">
      <w:pPr>
        <w:pStyle w:val="BodyText"/>
        <w:tabs>
          <w:tab w:val="left" w:pos="8820"/>
        </w:tabs>
        <w:ind w:right="1444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050FC9">
        <w:rPr>
          <w:rFonts w:ascii="Gadugi" w:hAnsi="Gadugi" w:cs="Times New Roman"/>
        </w:rPr>
        <w:t>P</w:t>
      </w:r>
      <w:r w:rsidR="00683A55" w:rsidRPr="00142399">
        <w:rPr>
          <w:rFonts w:ascii="Gadugi" w:hAnsi="Gadugi" w:cs="Times New Roman"/>
        </w:rPr>
        <w:t>ublicity materials for Vienna</w:t>
      </w:r>
      <w:r w:rsidR="00BC5A0E" w:rsidRPr="00142399">
        <w:rPr>
          <w:rFonts w:ascii="Gadugi" w:hAnsi="Gadugi" w:cs="Times New Roman"/>
        </w:rPr>
        <w:t xml:space="preserve"> and</w:t>
      </w:r>
      <w:r w:rsidR="00683A55" w:rsidRPr="00142399">
        <w:rPr>
          <w:rFonts w:ascii="Gadugi" w:hAnsi="Gadugi" w:cs="Times New Roman"/>
        </w:rPr>
        <w:t xml:space="preserve"> Munich study abroad programs, 2013-2017</w:t>
      </w:r>
    </w:p>
    <w:p w14:paraId="52C334F3" w14:textId="23C12C4A" w:rsidR="00BD24A4" w:rsidRPr="00142399" w:rsidRDefault="00707C14" w:rsidP="003A1351">
      <w:pPr>
        <w:pStyle w:val="BodyText"/>
        <w:ind w:right="1831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Organize</w:t>
      </w:r>
      <w:r w:rsidR="00F236CB" w:rsidRPr="00142399">
        <w:rPr>
          <w:rFonts w:ascii="Gadugi" w:hAnsi="Gadugi" w:cs="Times New Roman"/>
        </w:rPr>
        <w:t>d</w:t>
      </w:r>
      <w:r w:rsidR="00683A55" w:rsidRPr="00142399"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  <w:i/>
        </w:rPr>
        <w:t xml:space="preserve">Kaffeestunde </w:t>
      </w:r>
      <w:r w:rsidR="00683A55" w:rsidRPr="00142399">
        <w:rPr>
          <w:rFonts w:ascii="Gadugi" w:hAnsi="Gadugi" w:cs="Times New Roman"/>
        </w:rPr>
        <w:t>– German Conversation Hour, 2015</w:t>
      </w:r>
      <w:r w:rsidR="00F62B28">
        <w:rPr>
          <w:rFonts w:ascii="Gadugi" w:hAnsi="Gadugi" w:cs="Times New Roman"/>
        </w:rPr>
        <w:t>–</w:t>
      </w:r>
      <w:r w:rsidR="00683A55" w:rsidRPr="00142399">
        <w:rPr>
          <w:rFonts w:ascii="Gadugi" w:hAnsi="Gadugi" w:cs="Times New Roman"/>
        </w:rPr>
        <w:t xml:space="preserve">2016 </w:t>
      </w:r>
      <w:r w:rsidR="00BC5A0E" w:rsidRPr="00142399">
        <w:rPr>
          <w:rFonts w:ascii="Gadugi" w:hAnsi="Gadugi" w:cs="Times New Roman"/>
        </w:rPr>
        <w:br/>
      </w: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Revised student workbook for GER</w:t>
      </w:r>
      <w:r w:rsidR="00306E6D">
        <w:rPr>
          <w:rFonts w:ascii="Gadugi" w:hAnsi="Gadugi" w:cs="Times New Roman"/>
        </w:rPr>
        <w:t>1420 and GER</w:t>
      </w:r>
      <w:r w:rsidR="00683A55" w:rsidRPr="00142399">
        <w:rPr>
          <w:rFonts w:ascii="Gadugi" w:hAnsi="Gadugi" w:cs="Times New Roman"/>
        </w:rPr>
        <w:t xml:space="preserve"> 2310, Summer </w:t>
      </w:r>
      <w:r w:rsidR="00306E6D">
        <w:rPr>
          <w:rFonts w:ascii="Gadugi" w:hAnsi="Gadugi" w:cs="Times New Roman"/>
        </w:rPr>
        <w:t xml:space="preserve">2014 and </w:t>
      </w:r>
      <w:r w:rsidR="00683A55" w:rsidRPr="00142399">
        <w:rPr>
          <w:rFonts w:ascii="Gadugi" w:hAnsi="Gadugi" w:cs="Times New Roman"/>
        </w:rPr>
        <w:t>2015</w:t>
      </w:r>
    </w:p>
    <w:p w14:paraId="0BDDAB14" w14:textId="44CCDBB7" w:rsidR="00F236CB" w:rsidRDefault="00707C14" w:rsidP="003A1351">
      <w:pPr>
        <w:pStyle w:val="BodyText"/>
        <w:ind w:right="1075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 xml:space="preserve">Collected and edited reading materials for GER </w:t>
      </w:r>
      <w:r w:rsidR="00476D1F">
        <w:rPr>
          <w:rFonts w:ascii="Gadugi" w:hAnsi="Gadugi" w:cs="Times New Roman"/>
        </w:rPr>
        <w:t xml:space="preserve">1420 and </w:t>
      </w:r>
      <w:r w:rsidR="00683A55" w:rsidRPr="00142399">
        <w:rPr>
          <w:rFonts w:ascii="Gadugi" w:hAnsi="Gadugi" w:cs="Times New Roman"/>
        </w:rPr>
        <w:t xml:space="preserve">2310, Summer 2014 </w:t>
      </w:r>
    </w:p>
    <w:p w14:paraId="0B9B3961" w14:textId="0215C43D" w:rsidR="00306E6D" w:rsidRDefault="00707C14" w:rsidP="003A1351">
      <w:pPr>
        <w:pStyle w:val="BodyText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306E6D" w:rsidRPr="00142399">
        <w:rPr>
          <w:rFonts w:ascii="Gadugi" w:hAnsi="Gadugi" w:cs="Times New Roman"/>
        </w:rPr>
        <w:t>Created publicity materials for the TX State German program, 2013-2014</w:t>
      </w:r>
    </w:p>
    <w:p w14:paraId="6F4D164C" w14:textId="77777777" w:rsidR="00E8683A" w:rsidRPr="00142399" w:rsidRDefault="00E8683A" w:rsidP="0070680F">
      <w:pPr>
        <w:pStyle w:val="BodyText"/>
        <w:rPr>
          <w:rFonts w:ascii="Gadugi" w:hAnsi="Gadugi" w:cs="Times New Roman"/>
        </w:rPr>
      </w:pPr>
    </w:p>
    <w:p w14:paraId="52C334F9" w14:textId="77777777" w:rsidR="00BD24A4" w:rsidRPr="00142399" w:rsidRDefault="00683A55" w:rsidP="0065436C">
      <w:pPr>
        <w:pStyle w:val="ListParagraph"/>
        <w:tabs>
          <w:tab w:val="left" w:pos="942"/>
        </w:tabs>
        <w:spacing w:before="100"/>
        <w:ind w:left="942" w:firstLine="0"/>
        <w:rPr>
          <w:rFonts w:ascii="Gadugi" w:hAnsi="Gadugi" w:cs="Times New Roman"/>
        </w:rPr>
      </w:pPr>
      <w:r w:rsidRPr="00142399">
        <w:rPr>
          <w:rFonts w:ascii="Gadugi" w:hAnsi="Gadugi" w:cs="Times New Roman"/>
          <w:u w:val="single"/>
        </w:rPr>
        <w:t>Professional:</w:t>
      </w:r>
    </w:p>
    <w:p w14:paraId="52C334FA" w14:textId="77777777" w:rsidR="00BD24A4" w:rsidRPr="00142399" w:rsidRDefault="00BD24A4">
      <w:pPr>
        <w:pStyle w:val="BodyText"/>
        <w:spacing w:before="6"/>
        <w:rPr>
          <w:rFonts w:ascii="Gadugi" w:hAnsi="Gadugi" w:cs="Times New Roman"/>
          <w:sz w:val="10"/>
          <w:szCs w:val="10"/>
        </w:rPr>
      </w:pPr>
    </w:p>
    <w:p w14:paraId="27CB2B26" w14:textId="181619F3" w:rsidR="00B73165" w:rsidRDefault="00707C14" w:rsidP="00892335">
      <w:pPr>
        <w:spacing w:line="242" w:lineRule="auto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E70FD2">
        <w:rPr>
          <w:rFonts w:ascii="Gadugi" w:hAnsi="Gadugi" w:cs="Times New Roman"/>
        </w:rPr>
        <w:t xml:space="preserve">Panel Organizer, Austrian Studies Association Conference, </w:t>
      </w:r>
      <w:r w:rsidR="00B73165">
        <w:rPr>
          <w:rFonts w:ascii="Gadugi" w:hAnsi="Gadugi" w:cs="Times New Roman"/>
        </w:rPr>
        <w:t>Gettysburg, PA, March 2025</w:t>
      </w:r>
    </w:p>
    <w:p w14:paraId="1C666BD7" w14:textId="22EE4531" w:rsidR="00892335" w:rsidRPr="00142399" w:rsidRDefault="00707C14" w:rsidP="00892335">
      <w:pPr>
        <w:spacing w:line="242" w:lineRule="auto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892335" w:rsidRPr="00142399">
        <w:rPr>
          <w:rFonts w:ascii="Gadugi" w:hAnsi="Gadugi" w:cs="Times New Roman"/>
        </w:rPr>
        <w:t>Project Coordinator, American Association of Teachers of German, South Texas Chapter, TX, United States, 202</w:t>
      </w:r>
      <w:r w:rsidR="00892335">
        <w:rPr>
          <w:rFonts w:ascii="Gadugi" w:hAnsi="Gadugi" w:cs="Times New Roman"/>
        </w:rPr>
        <w:t>0–</w:t>
      </w:r>
      <w:r w:rsidR="00892335" w:rsidRPr="00142399">
        <w:rPr>
          <w:rFonts w:ascii="Gadugi" w:hAnsi="Gadugi" w:cs="Times New Roman"/>
        </w:rPr>
        <w:t>present</w:t>
      </w:r>
    </w:p>
    <w:p w14:paraId="3630855A" w14:textId="29E11EFA" w:rsidR="00FB50AB" w:rsidRPr="00142399" w:rsidRDefault="00707C14" w:rsidP="0070680F">
      <w:pPr>
        <w:spacing w:line="242" w:lineRule="auto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FB50AB" w:rsidRPr="00142399">
        <w:rPr>
          <w:rFonts w:ascii="Gadugi" w:hAnsi="Gadugi" w:cs="Times New Roman"/>
        </w:rPr>
        <w:t xml:space="preserve">Volunteer Judge, </w:t>
      </w:r>
      <w:r w:rsidR="00FB50AB" w:rsidRPr="00142399">
        <w:rPr>
          <w:rFonts w:ascii="Gadugi" w:hAnsi="Gadugi" w:cs="Times New Roman"/>
          <w:i/>
          <w:iCs/>
        </w:rPr>
        <w:t>Sprachfest</w:t>
      </w:r>
      <w:r w:rsidR="00FB50AB" w:rsidRPr="00142399">
        <w:rPr>
          <w:rFonts w:ascii="Gadugi" w:hAnsi="Gadugi" w:cs="Times New Roman"/>
        </w:rPr>
        <w:t xml:space="preserve"> and </w:t>
      </w:r>
      <w:r w:rsidR="00FB50AB" w:rsidRPr="00142399">
        <w:rPr>
          <w:rFonts w:ascii="Gadugi" w:hAnsi="Gadugi" w:cs="Times New Roman"/>
          <w:i/>
          <w:iCs/>
        </w:rPr>
        <w:t>Texas State German Contest</w:t>
      </w:r>
      <w:r w:rsidR="00FB50AB" w:rsidRPr="00142399">
        <w:rPr>
          <w:rFonts w:ascii="Gadugi" w:hAnsi="Gadugi" w:cs="Times New Roman"/>
        </w:rPr>
        <w:t>, 2021</w:t>
      </w:r>
      <w:r w:rsidR="00C362A8" w:rsidRPr="00142399">
        <w:rPr>
          <w:rFonts w:ascii="Gadugi" w:hAnsi="Gadugi" w:cs="Times New Roman"/>
        </w:rPr>
        <w:t>, 2022</w:t>
      </w:r>
    </w:p>
    <w:p w14:paraId="52C334FC" w14:textId="3C6E1CCF" w:rsidR="00BD24A4" w:rsidRPr="00142399" w:rsidRDefault="00707C14" w:rsidP="0070680F">
      <w:pPr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Peer Reviewer</w:t>
      </w:r>
      <w:r w:rsidR="00683A55" w:rsidRPr="00142399">
        <w:rPr>
          <w:rFonts w:ascii="Gadugi" w:hAnsi="Gadugi" w:cs="Times New Roman"/>
          <w:b/>
        </w:rPr>
        <w:t xml:space="preserve">, </w:t>
      </w:r>
      <w:r w:rsidR="00683A55" w:rsidRPr="00142399">
        <w:rPr>
          <w:rFonts w:ascii="Gadugi" w:hAnsi="Gadugi" w:cs="Times New Roman"/>
          <w:i/>
        </w:rPr>
        <w:t xml:space="preserve">Proceedings of the XXI. International Comparative Literature Association Congress, </w:t>
      </w:r>
      <w:r w:rsidR="00683A55" w:rsidRPr="00142399">
        <w:rPr>
          <w:rFonts w:ascii="Gadugi" w:hAnsi="Gadugi" w:cs="Times New Roman"/>
        </w:rPr>
        <w:t>2018</w:t>
      </w:r>
    </w:p>
    <w:p w14:paraId="52C334FD" w14:textId="67540FAF" w:rsidR="00B73D08" w:rsidRDefault="00707C14" w:rsidP="0070680F">
      <w:pPr>
        <w:pStyle w:val="BodyText"/>
        <w:ind w:right="380" w:firstLine="20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892335">
        <w:rPr>
          <w:rFonts w:ascii="Gadugi" w:hAnsi="Gadugi" w:cs="Times New Roman"/>
        </w:rPr>
        <w:t xml:space="preserve">TXST </w:t>
      </w:r>
      <w:r w:rsidR="00683A55" w:rsidRPr="00142399">
        <w:rPr>
          <w:rFonts w:ascii="Gadugi" w:hAnsi="Gadugi" w:cs="Times New Roman"/>
        </w:rPr>
        <w:t xml:space="preserve">Campus Liaison, Texas Foreign Language Association summer workshop at </w:t>
      </w:r>
      <w:r w:rsidR="00F52A80">
        <w:rPr>
          <w:rFonts w:ascii="Gadugi" w:hAnsi="Gadugi" w:cs="Times New Roman"/>
        </w:rPr>
        <w:t>TXST</w:t>
      </w:r>
      <w:r w:rsidR="00683A55" w:rsidRPr="00142399">
        <w:rPr>
          <w:rFonts w:ascii="Gadugi" w:hAnsi="Gadugi" w:cs="Times New Roman"/>
        </w:rPr>
        <w:t>, 2018</w:t>
      </w:r>
      <w:r w:rsidR="00B73D08">
        <w:rPr>
          <w:rFonts w:ascii="Gadugi" w:hAnsi="Gadugi" w:cs="Times New Roman"/>
        </w:rPr>
        <w:br w:type="page"/>
      </w:r>
    </w:p>
    <w:p w14:paraId="52C334FE" w14:textId="6273E0CB" w:rsidR="00BD24A4" w:rsidRPr="00142399" w:rsidRDefault="00683A55" w:rsidP="0070680F">
      <w:pPr>
        <w:pStyle w:val="BodyText"/>
        <w:ind w:right="20" w:firstLine="2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lastRenderedPageBreak/>
        <w:t>Testing Chair, American Association of Teachers of German, South Texas Chapter, 2013</w:t>
      </w:r>
      <w:r w:rsidR="00892335">
        <w:rPr>
          <w:rFonts w:ascii="Gadugi" w:hAnsi="Gadugi" w:cs="Times New Roman"/>
        </w:rPr>
        <w:t>–</w:t>
      </w:r>
      <w:r w:rsidRPr="00142399">
        <w:rPr>
          <w:rFonts w:ascii="Gadugi" w:hAnsi="Gadugi" w:cs="Times New Roman"/>
        </w:rPr>
        <w:t>2014</w:t>
      </w:r>
    </w:p>
    <w:p w14:paraId="52C334FF" w14:textId="77777777" w:rsidR="00BD24A4" w:rsidRPr="00142399" w:rsidRDefault="00683A55" w:rsidP="0070680F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Organized and chaired the Fall 2013 South TX AATG Meeting and Workshop, Sept. 2013</w:t>
      </w:r>
    </w:p>
    <w:p w14:paraId="52C33500" w14:textId="021FB36C" w:rsidR="00BD24A4" w:rsidRPr="00142399" w:rsidRDefault="00683A55" w:rsidP="0070680F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National German Exam Writer, Philadelphia, May 2013</w:t>
      </w:r>
    </w:p>
    <w:p w14:paraId="52C33501" w14:textId="41E1AB01" w:rsidR="00BD24A4" w:rsidRPr="00142399" w:rsidRDefault="00683A55" w:rsidP="0070680F">
      <w:pPr>
        <w:pStyle w:val="BodyText"/>
        <w:ind w:right="47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Organized the Annual Awards Ceremony for </w:t>
      </w:r>
      <w:r w:rsidR="00B20A57">
        <w:rPr>
          <w:rFonts w:ascii="Gadugi" w:hAnsi="Gadugi" w:cs="Times New Roman"/>
        </w:rPr>
        <w:t>South TX</w:t>
      </w:r>
      <w:r w:rsidRPr="00142399">
        <w:rPr>
          <w:rFonts w:ascii="Gadugi" w:hAnsi="Gadugi" w:cs="Times New Roman"/>
        </w:rPr>
        <w:t xml:space="preserve"> National German Exam, 2013</w:t>
      </w:r>
    </w:p>
    <w:p w14:paraId="52C33502" w14:textId="77777777" w:rsidR="00BD24A4" w:rsidRPr="00142399" w:rsidRDefault="00683A55" w:rsidP="0070680F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Wrote sample questions for Revised National German Exam pilot, 2013</w:t>
      </w:r>
    </w:p>
    <w:p w14:paraId="142D1DF2" w14:textId="6467E421" w:rsidR="001F6F30" w:rsidRDefault="00683A55" w:rsidP="0070680F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President, American Association of Teachers of German South Texas Chapter, 2012</w:t>
      </w:r>
      <w:r w:rsidR="00892335">
        <w:rPr>
          <w:rFonts w:ascii="Gadugi" w:hAnsi="Gadugi" w:cs="Times New Roman"/>
        </w:rPr>
        <w:t>–</w:t>
      </w:r>
      <w:r w:rsidRPr="00142399">
        <w:rPr>
          <w:rFonts w:ascii="Gadugi" w:hAnsi="Gadugi" w:cs="Times New Roman"/>
        </w:rPr>
        <w:t>2013</w:t>
      </w:r>
    </w:p>
    <w:p w14:paraId="338AA9EA" w14:textId="481B02CD" w:rsidR="00186161" w:rsidRPr="00142399" w:rsidRDefault="00186161" w:rsidP="0070680F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Testing Chair, American Association of Teachers of German South Texas Chapter, 20</w:t>
      </w:r>
      <w:r w:rsidR="00D872A0">
        <w:rPr>
          <w:rFonts w:ascii="Gadugi" w:hAnsi="Gadugi" w:cs="Times New Roman"/>
        </w:rPr>
        <w:t>07</w:t>
      </w:r>
      <w:r w:rsidR="00F4191B">
        <w:rPr>
          <w:rFonts w:ascii="Gadugi" w:hAnsi="Gadugi" w:cs="Times New Roman"/>
        </w:rPr>
        <w:t>–</w:t>
      </w:r>
      <w:r w:rsidR="001F3C6C">
        <w:rPr>
          <w:rFonts w:ascii="Gadugi" w:hAnsi="Gadugi" w:cs="Times New Roman"/>
        </w:rPr>
        <w:t>2012</w:t>
      </w:r>
    </w:p>
    <w:p w14:paraId="08EB936F" w14:textId="16403B53" w:rsidR="00E8683A" w:rsidRDefault="00E8683A">
      <w:pPr>
        <w:pStyle w:val="BodyText"/>
        <w:spacing w:before="5"/>
        <w:rPr>
          <w:rFonts w:ascii="Gadugi" w:hAnsi="Gadugi" w:cs="Times New Roman"/>
        </w:rPr>
      </w:pPr>
    </w:p>
    <w:p w14:paraId="52C33505" w14:textId="77777777" w:rsidR="00BD24A4" w:rsidRPr="00142399" w:rsidRDefault="00683A55" w:rsidP="001F3C6C">
      <w:pPr>
        <w:pStyle w:val="ListParagraph"/>
        <w:tabs>
          <w:tab w:val="left" w:pos="942"/>
        </w:tabs>
        <w:spacing w:before="1"/>
        <w:ind w:left="942" w:firstLine="0"/>
        <w:rPr>
          <w:rFonts w:ascii="Gadugi" w:hAnsi="Gadugi" w:cs="Times New Roman"/>
          <w:u w:val="single"/>
        </w:rPr>
      </w:pPr>
      <w:r w:rsidRPr="00142399">
        <w:rPr>
          <w:rFonts w:ascii="Gadugi" w:hAnsi="Gadugi" w:cs="Times New Roman"/>
          <w:u w:val="single"/>
        </w:rPr>
        <w:t>Community:</w:t>
      </w:r>
    </w:p>
    <w:p w14:paraId="4FB57160" w14:textId="77777777" w:rsidR="00AF7A76" w:rsidRDefault="00B73165" w:rsidP="00BB69AB">
      <w:pPr>
        <w:pStyle w:val="BodyText"/>
        <w:ind w:right="38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Volunteer, Austin Pets Alive!, 2012</w:t>
      </w:r>
      <w:r>
        <w:rPr>
          <w:rFonts w:ascii="Gadugi" w:hAnsi="Gadugi" w:cs="Times New Roman"/>
        </w:rPr>
        <w:t>, 2025</w:t>
      </w:r>
    </w:p>
    <w:p w14:paraId="52C33506" w14:textId="49AB67AF" w:rsidR="00BD24A4" w:rsidRPr="00142399" w:rsidRDefault="00683A55" w:rsidP="00BB69AB">
      <w:pPr>
        <w:pStyle w:val="BodyText"/>
        <w:ind w:right="38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Organizer, “Compassionate Kitchen;” cook/distribute meals for the homeless, 2020</w:t>
      </w:r>
    </w:p>
    <w:p w14:paraId="52C33508" w14:textId="04F90DA3" w:rsidR="00BD24A4" w:rsidRPr="00142399" w:rsidRDefault="00683A55" w:rsidP="00B73165">
      <w:pPr>
        <w:pStyle w:val="BodyText"/>
        <w:ind w:right="162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Volunteer, German Texas Heritage Society, Nov. 2007</w:t>
      </w:r>
      <w:r w:rsidR="001F3C6C">
        <w:rPr>
          <w:rFonts w:ascii="Gadugi" w:hAnsi="Gadugi" w:cs="Times New Roman"/>
        </w:rPr>
        <w:t>–</w:t>
      </w:r>
      <w:r w:rsidRPr="00142399">
        <w:rPr>
          <w:rFonts w:ascii="Gadugi" w:hAnsi="Gadugi" w:cs="Times New Roman"/>
        </w:rPr>
        <w:t xml:space="preserve">2014 </w:t>
      </w:r>
      <w:r w:rsidR="00182FB8" w:rsidRPr="00142399">
        <w:rPr>
          <w:rFonts w:ascii="Gadugi" w:hAnsi="Gadugi" w:cs="Times New Roman"/>
        </w:rPr>
        <w:br/>
      </w:r>
      <w:r w:rsidRPr="00142399">
        <w:rPr>
          <w:rFonts w:ascii="Gadugi" w:hAnsi="Gadugi" w:cs="Times New Roman"/>
        </w:rPr>
        <w:t xml:space="preserve">Volunteer, Austin High School Cross Country Booster Club, Fall 2013 </w:t>
      </w:r>
      <w:r w:rsidR="00182FB8" w:rsidRPr="00142399">
        <w:rPr>
          <w:rFonts w:ascii="Gadugi" w:hAnsi="Gadugi" w:cs="Times New Roman"/>
        </w:rPr>
        <w:br/>
      </w:r>
      <w:r w:rsidRPr="00142399">
        <w:rPr>
          <w:rFonts w:ascii="Gadugi" w:hAnsi="Gadugi" w:cs="Times New Roman"/>
        </w:rPr>
        <w:t>Volunteer, Johnsons Organic Backyard Garden, 2012</w:t>
      </w:r>
    </w:p>
    <w:p w14:paraId="52C33509" w14:textId="053B7AB5" w:rsidR="00BD24A4" w:rsidRPr="00142399" w:rsidRDefault="00683A55" w:rsidP="00BB69AB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Led high-school student exchanges</w:t>
      </w:r>
      <w:r w:rsidR="006C7A85">
        <w:rPr>
          <w:rFonts w:ascii="Gadugi" w:hAnsi="Gadugi" w:cs="Times New Roman"/>
        </w:rPr>
        <w:t xml:space="preserve"> through the</w:t>
      </w:r>
      <w:r w:rsidRPr="00142399">
        <w:rPr>
          <w:rFonts w:ascii="Gadugi" w:hAnsi="Gadugi" w:cs="Times New Roman"/>
        </w:rPr>
        <w:t xml:space="preserve"> German-American Partnership Program, 2007</w:t>
      </w:r>
      <w:r w:rsidR="001F3C6C">
        <w:rPr>
          <w:rFonts w:ascii="Gadugi" w:hAnsi="Gadugi" w:cs="Times New Roman"/>
        </w:rPr>
        <w:t>–</w:t>
      </w:r>
      <w:r w:rsidRPr="00142399">
        <w:rPr>
          <w:rFonts w:ascii="Gadugi" w:hAnsi="Gadugi" w:cs="Times New Roman"/>
        </w:rPr>
        <w:t>2011</w:t>
      </w:r>
    </w:p>
    <w:p w14:paraId="52C3350A" w14:textId="77777777" w:rsidR="00BD24A4" w:rsidRPr="00142399" w:rsidRDefault="00BD24A4">
      <w:pPr>
        <w:pStyle w:val="BodyText"/>
        <w:spacing w:before="1"/>
        <w:rPr>
          <w:rFonts w:ascii="Gadugi" w:hAnsi="Gadugi" w:cs="Times New Roman"/>
        </w:rPr>
      </w:pPr>
    </w:p>
    <w:p w14:paraId="52C3350B" w14:textId="53F7348D" w:rsidR="00BD24A4" w:rsidRPr="001F3C6C" w:rsidRDefault="006C7A85" w:rsidP="001F3C6C">
      <w:pPr>
        <w:pStyle w:val="ListParagraph"/>
        <w:tabs>
          <w:tab w:val="left" w:pos="970"/>
        </w:tabs>
        <w:ind w:left="969" w:firstLine="0"/>
        <w:rPr>
          <w:rFonts w:ascii="Gadugi" w:hAnsi="Gadugi" w:cs="Times New Roman"/>
          <w:b/>
          <w:bCs/>
        </w:rPr>
      </w:pPr>
      <w:r w:rsidRPr="006C7A85">
        <w:rPr>
          <w:rFonts w:ascii="Gadugi" w:hAnsi="Gadugi" w:cs="Times New Roman"/>
          <w:b/>
          <w:bCs/>
        </w:rPr>
        <w:t>Professional</w:t>
      </w:r>
      <w:r w:rsidRPr="001F3C6C">
        <w:rPr>
          <w:rFonts w:ascii="Gadugi" w:hAnsi="Gadugi" w:cs="Times New Roman"/>
          <w:b/>
          <w:bCs/>
        </w:rPr>
        <w:t xml:space="preserve"> </w:t>
      </w:r>
      <w:r w:rsidR="00683A55" w:rsidRPr="001F3C6C">
        <w:rPr>
          <w:rFonts w:ascii="Gadugi" w:hAnsi="Gadugi" w:cs="Times New Roman"/>
          <w:b/>
          <w:bCs/>
        </w:rPr>
        <w:t>Organizations</w:t>
      </w:r>
      <w:r w:rsidR="001F6F30" w:rsidRPr="001F3C6C">
        <w:rPr>
          <w:rFonts w:ascii="Gadugi" w:hAnsi="Gadugi" w:cs="Times New Roman"/>
          <w:b/>
          <w:bCs/>
        </w:rPr>
        <w:t>:</w:t>
      </w:r>
    </w:p>
    <w:p w14:paraId="52C3350C" w14:textId="77777777" w:rsidR="00BD24A4" w:rsidRPr="00142399" w:rsidRDefault="00BD24A4">
      <w:pPr>
        <w:pStyle w:val="BodyText"/>
        <w:spacing w:before="4"/>
        <w:rPr>
          <w:rFonts w:ascii="Gadugi" w:hAnsi="Gadugi" w:cs="Times New Roman"/>
        </w:rPr>
      </w:pPr>
    </w:p>
    <w:p w14:paraId="52C3350F" w14:textId="62BDC320" w:rsidR="00BD24A4" w:rsidRPr="00142399" w:rsidRDefault="00683A55" w:rsidP="00BB69AB">
      <w:pPr>
        <w:pStyle w:val="BodyText"/>
        <w:ind w:right="10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American Association of Teachers of German, 2006</w:t>
      </w:r>
      <w:r w:rsidR="00DE2158">
        <w:rPr>
          <w:rFonts w:ascii="Gadugi" w:hAnsi="Gadugi" w:cs="Times New Roman"/>
        </w:rPr>
        <w:t>–</w:t>
      </w:r>
      <w:r w:rsidRPr="00142399">
        <w:rPr>
          <w:rFonts w:ascii="Gadugi" w:hAnsi="Gadugi" w:cs="Times New Roman"/>
        </w:rPr>
        <w:t>present</w:t>
      </w:r>
    </w:p>
    <w:p w14:paraId="7946A02A" w14:textId="77777777" w:rsidR="008E6641" w:rsidRPr="00142399" w:rsidRDefault="008E6641" w:rsidP="000517F0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American Translators Association, 2013</w:t>
      </w:r>
    </w:p>
    <w:p w14:paraId="0371AF92" w14:textId="4D96383B" w:rsidR="008E6641" w:rsidRPr="00142399" w:rsidRDefault="008E6641" w:rsidP="00BB69AB">
      <w:pPr>
        <w:pStyle w:val="BodyText"/>
        <w:ind w:right="1004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Association of Slavic, East European, &amp; Eurasian Studies, 2019</w:t>
      </w:r>
      <w:r w:rsidR="004D010E">
        <w:rPr>
          <w:rFonts w:ascii="Gadugi" w:hAnsi="Gadugi" w:cs="Times New Roman"/>
        </w:rPr>
        <w:t>–</w:t>
      </w:r>
      <w:r w:rsidRPr="00142399">
        <w:rPr>
          <w:rFonts w:ascii="Gadugi" w:hAnsi="Gadugi" w:cs="Times New Roman"/>
        </w:rPr>
        <w:t>2021</w:t>
      </w:r>
    </w:p>
    <w:p w14:paraId="2908E437" w14:textId="1E8E5E05" w:rsidR="00F92C6C" w:rsidRPr="00142399" w:rsidRDefault="00683A55" w:rsidP="00BB69AB">
      <w:pPr>
        <w:pStyle w:val="BodyText"/>
        <w:ind w:right="3395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Austrian Studies Association, 2016</w:t>
      </w:r>
      <w:r w:rsidR="00F93547">
        <w:rPr>
          <w:rFonts w:ascii="Gadugi" w:hAnsi="Gadugi" w:cs="Times New Roman"/>
        </w:rPr>
        <w:t>–</w:t>
      </w:r>
      <w:r w:rsidRPr="00142399">
        <w:rPr>
          <w:rFonts w:ascii="Gadugi" w:hAnsi="Gadugi" w:cs="Times New Roman"/>
        </w:rPr>
        <w:t xml:space="preserve">present </w:t>
      </w:r>
    </w:p>
    <w:p w14:paraId="7F78E82A" w14:textId="50FB9EC1" w:rsidR="005A298B" w:rsidRPr="00142399" w:rsidRDefault="008E6641" w:rsidP="00BB69AB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German Studies Association</w:t>
      </w:r>
      <w:r w:rsidR="005A298B" w:rsidRPr="00142399">
        <w:rPr>
          <w:rFonts w:ascii="Gadugi" w:hAnsi="Gadugi" w:cs="Times New Roman"/>
        </w:rPr>
        <w:t>, 2022</w:t>
      </w:r>
      <w:r w:rsidR="004D010E">
        <w:rPr>
          <w:rFonts w:ascii="Gadugi" w:hAnsi="Gadugi" w:cs="Times New Roman"/>
        </w:rPr>
        <w:t>–present</w:t>
      </w:r>
    </w:p>
    <w:p w14:paraId="2ABCBA64" w14:textId="6A85C225" w:rsidR="00BD24A4" w:rsidRPr="00142399" w:rsidRDefault="00683A55" w:rsidP="00BB69AB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Modern Language Association, 2014</w:t>
      </w:r>
      <w:r w:rsidR="004D010E">
        <w:rPr>
          <w:rFonts w:ascii="Gadugi" w:hAnsi="Gadugi" w:cs="Times New Roman"/>
        </w:rPr>
        <w:t>–</w:t>
      </w:r>
      <w:r w:rsidRPr="00142399">
        <w:rPr>
          <w:rFonts w:ascii="Gadugi" w:hAnsi="Gadugi" w:cs="Times New Roman"/>
        </w:rPr>
        <w:t>2016</w:t>
      </w:r>
    </w:p>
    <w:p w14:paraId="52C33514" w14:textId="2363DBC7" w:rsidR="00430A76" w:rsidRDefault="008E6641" w:rsidP="00BB69AB">
      <w:pPr>
        <w:pStyle w:val="BodyText"/>
        <w:ind w:right="3395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Women in German, 2019</w:t>
      </w:r>
    </w:p>
    <w:p w14:paraId="3188DEA1" w14:textId="77777777" w:rsidR="00BB69AB" w:rsidRDefault="00BB69AB" w:rsidP="00050FC9">
      <w:pPr>
        <w:pStyle w:val="BodyText"/>
        <w:ind w:left="901" w:right="3395"/>
        <w:rPr>
          <w:rFonts w:ascii="Gadugi" w:hAnsi="Gadugi" w:cs="Times New Roman"/>
        </w:rPr>
      </w:pPr>
    </w:p>
    <w:p w14:paraId="52C33515" w14:textId="3C08B419" w:rsidR="00BD24A4" w:rsidRPr="001B63C2" w:rsidRDefault="001B63C2" w:rsidP="001B63C2">
      <w:pPr>
        <w:pStyle w:val="ListParagraph"/>
        <w:tabs>
          <w:tab w:val="left" w:pos="540"/>
        </w:tabs>
        <w:ind w:left="540" w:firstLine="0"/>
        <w:rPr>
          <w:rFonts w:ascii="Gadugi" w:hAnsi="Gadugi" w:cs="Times New Roman"/>
          <w:b/>
          <w:bCs/>
        </w:rPr>
      </w:pPr>
      <w:bookmarkStart w:id="4" w:name="E._Service_Honors_and_Awards:"/>
      <w:bookmarkEnd w:id="4"/>
      <w:r w:rsidRPr="001B63C2">
        <w:rPr>
          <w:rFonts w:ascii="Gadugi" w:hAnsi="Gadugi" w:cs="Times New Roman"/>
          <w:b/>
          <w:bCs/>
        </w:rPr>
        <w:t xml:space="preserve">     </w:t>
      </w:r>
      <w:r w:rsidR="00683A55" w:rsidRPr="001B63C2">
        <w:rPr>
          <w:rFonts w:ascii="Gadugi" w:hAnsi="Gadugi" w:cs="Times New Roman"/>
          <w:b/>
          <w:bCs/>
        </w:rPr>
        <w:t>Service Honors and Awards:</w:t>
      </w:r>
    </w:p>
    <w:p w14:paraId="52C33516" w14:textId="77777777" w:rsidR="00BD24A4" w:rsidRPr="00142399" w:rsidRDefault="00BD24A4">
      <w:pPr>
        <w:pStyle w:val="BodyText"/>
        <w:spacing w:before="3"/>
        <w:rPr>
          <w:rFonts w:ascii="Gadugi" w:hAnsi="Gadugi" w:cs="Times New Roman"/>
          <w:sz w:val="16"/>
          <w:szCs w:val="16"/>
        </w:rPr>
      </w:pPr>
    </w:p>
    <w:p w14:paraId="52C33517" w14:textId="16F81CD5" w:rsidR="00BD24A4" w:rsidRPr="00142399" w:rsidRDefault="00050FC9" w:rsidP="000517F0">
      <w:pPr>
        <w:pStyle w:val="BodyText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 xml:space="preserve">College of Liberal Arts </w:t>
      </w:r>
      <w:r w:rsidR="00611C7C">
        <w:rPr>
          <w:rFonts w:ascii="Gadugi" w:hAnsi="Gadugi" w:cs="Times New Roman"/>
        </w:rPr>
        <w:t xml:space="preserve">Award for </w:t>
      </w:r>
      <w:r w:rsidR="00683A55" w:rsidRPr="00142399">
        <w:rPr>
          <w:rFonts w:ascii="Gadugi" w:hAnsi="Gadugi" w:cs="Times New Roman"/>
        </w:rPr>
        <w:t>Excellence in Service,</w:t>
      </w:r>
      <w:r w:rsidR="006A0E54" w:rsidRPr="00142399">
        <w:rPr>
          <w:rFonts w:ascii="Gadugi" w:hAnsi="Gadugi" w:cs="Times New Roman"/>
        </w:rPr>
        <w:t xml:space="preserve"> </w:t>
      </w:r>
      <w:r w:rsidR="00683A55" w:rsidRPr="00142399">
        <w:rPr>
          <w:rFonts w:ascii="Gadugi" w:hAnsi="Gadugi" w:cs="Times New Roman"/>
        </w:rPr>
        <w:t>2019</w:t>
      </w:r>
    </w:p>
    <w:p w14:paraId="52C33518" w14:textId="77777777" w:rsidR="00BD24A4" w:rsidRPr="00142399" w:rsidRDefault="00BD24A4">
      <w:pPr>
        <w:pStyle w:val="BodyText"/>
        <w:rPr>
          <w:rFonts w:ascii="Gadugi" w:hAnsi="Gadugi" w:cs="Times New Roman"/>
        </w:rPr>
      </w:pPr>
    </w:p>
    <w:p w14:paraId="52C33519" w14:textId="77777777" w:rsidR="00BD24A4" w:rsidRPr="00611C7C" w:rsidRDefault="00683A55" w:rsidP="001F6F30">
      <w:pPr>
        <w:pStyle w:val="BodyText"/>
        <w:spacing w:before="211"/>
        <w:ind w:left="102" w:firstLine="618"/>
        <w:rPr>
          <w:rFonts w:ascii="Gadugi" w:hAnsi="Gadugi" w:cs="Times New Roman"/>
          <w:sz w:val="28"/>
          <w:szCs w:val="28"/>
        </w:rPr>
      </w:pPr>
      <w:r w:rsidRPr="00611C7C">
        <w:rPr>
          <w:rFonts w:ascii="Gadugi" w:hAnsi="Gadugi" w:cs="Times New Roman"/>
          <w:sz w:val="28"/>
          <w:szCs w:val="28"/>
        </w:rPr>
        <w:t>LANGUAGES:</w:t>
      </w:r>
    </w:p>
    <w:p w14:paraId="52C3351A" w14:textId="3470784D" w:rsidR="00BD24A4" w:rsidRPr="00142399" w:rsidRDefault="00683A55" w:rsidP="004D010E">
      <w:pPr>
        <w:pStyle w:val="BodyText"/>
        <w:spacing w:before="121"/>
        <w:ind w:right="5240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English, German: near native Polish:</w:t>
      </w:r>
      <w:r w:rsidR="004D010E">
        <w:rPr>
          <w:rFonts w:ascii="Gadugi" w:hAnsi="Gadugi" w:cs="Times New Roman"/>
        </w:rPr>
        <w:t xml:space="preserve"> </w:t>
      </w:r>
      <w:r w:rsidRPr="00142399">
        <w:rPr>
          <w:rFonts w:ascii="Gadugi" w:hAnsi="Gadugi" w:cs="Times New Roman"/>
        </w:rPr>
        <w:t>native</w:t>
      </w:r>
    </w:p>
    <w:p w14:paraId="6454A8AB" w14:textId="77777777" w:rsidR="001F6F30" w:rsidRPr="00142399" w:rsidRDefault="00683A55" w:rsidP="000517F0">
      <w:pPr>
        <w:pStyle w:val="BodyText"/>
        <w:spacing w:before="2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Ukrainian: heritage speaker</w:t>
      </w:r>
    </w:p>
    <w:p w14:paraId="52C3351C" w14:textId="77AA88F2" w:rsidR="00BD24A4" w:rsidRPr="00142399" w:rsidRDefault="00683A55" w:rsidP="000517F0">
      <w:pPr>
        <w:pStyle w:val="BodyText"/>
        <w:spacing w:before="2"/>
        <w:rPr>
          <w:rFonts w:ascii="Gadugi" w:hAnsi="Gadugi" w:cs="Times New Roman"/>
        </w:rPr>
      </w:pPr>
      <w:r w:rsidRPr="00142399">
        <w:rPr>
          <w:rFonts w:ascii="Gadugi" w:hAnsi="Gadugi" w:cs="Times New Roman"/>
        </w:rPr>
        <w:t>Russian, Swedish: reading knowledge</w:t>
      </w:r>
    </w:p>
    <w:sectPr w:rsidR="00BD24A4" w:rsidRPr="00142399">
      <w:headerReference w:type="default" r:id="rId13"/>
      <w:pgSz w:w="12240" w:h="15840"/>
      <w:pgMar w:top="1340" w:right="980" w:bottom="280" w:left="980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ECD0" w14:textId="77777777" w:rsidR="00BB1F2A" w:rsidRDefault="00BB1F2A">
      <w:r>
        <w:separator/>
      </w:r>
    </w:p>
  </w:endnote>
  <w:endnote w:type="continuationSeparator" w:id="0">
    <w:p w14:paraId="3D784D89" w14:textId="77777777" w:rsidR="00BB1F2A" w:rsidRDefault="00BB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7606" w14:textId="77777777" w:rsidR="00BB1F2A" w:rsidRDefault="00BB1F2A">
      <w:r>
        <w:separator/>
      </w:r>
    </w:p>
  </w:footnote>
  <w:footnote w:type="continuationSeparator" w:id="0">
    <w:p w14:paraId="4FBF6CAE" w14:textId="77777777" w:rsidR="00BB1F2A" w:rsidRDefault="00BB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351D" w14:textId="77777777" w:rsidR="00BD24A4" w:rsidRDefault="00000000">
    <w:pPr>
      <w:pStyle w:val="BodyText"/>
      <w:spacing w:line="14" w:lineRule="auto"/>
      <w:rPr>
        <w:sz w:val="20"/>
      </w:rPr>
    </w:pPr>
    <w:r>
      <w:pict w14:anchorId="52C3351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51.6pt;margin-top:37.5pt;width:7.6pt;height:13pt;z-index:-15952896;mso-position-horizontal-relative:page;mso-position-vertical-relative:page" filled="f" stroked="f">
          <v:textbox inset="0,0,0,0">
            <w:txbxContent>
              <w:p w14:paraId="52C33521" w14:textId="77777777" w:rsidR="00BD24A4" w:rsidRDefault="00683A55">
                <w:pPr>
                  <w:pStyle w:val="BodyText"/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351E" w14:textId="77777777" w:rsidR="00BD24A4" w:rsidRDefault="00000000">
    <w:pPr>
      <w:pStyle w:val="BodyText"/>
      <w:spacing w:line="14" w:lineRule="auto"/>
      <w:rPr>
        <w:sz w:val="20"/>
      </w:rPr>
    </w:pPr>
    <w:r>
      <w:pict w14:anchorId="52C3352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49.6pt;margin-top:37.5pt;width:12.6pt;height:13pt;z-index:-15952384;mso-position-horizontal-relative:page;mso-position-vertical-relative:page" filled="f" stroked="f">
          <v:textbox inset="0,0,0,0">
            <w:txbxContent>
              <w:p w14:paraId="52C33522" w14:textId="77777777" w:rsidR="00BD24A4" w:rsidRDefault="00683A55">
                <w:pPr>
                  <w:pStyle w:val="BodyText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017"/>
    <w:multiLevelType w:val="hybridMultilevel"/>
    <w:tmpl w:val="7E38C350"/>
    <w:lvl w:ilvl="0" w:tplc="76FC1010">
      <w:start w:val="4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96E015B"/>
    <w:multiLevelType w:val="hybridMultilevel"/>
    <w:tmpl w:val="83724AE0"/>
    <w:lvl w:ilvl="0" w:tplc="CA3255A4">
      <w:start w:val="1"/>
      <w:numFmt w:val="upperLetter"/>
      <w:lvlText w:val="%1."/>
      <w:lvlJc w:val="left"/>
      <w:pPr>
        <w:ind w:left="704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9"/>
        <w:w w:val="102"/>
        <w:sz w:val="24"/>
        <w:szCs w:val="24"/>
        <w:lang w:val="en-US" w:eastAsia="en-US" w:bidi="ar-SA"/>
      </w:rPr>
    </w:lvl>
    <w:lvl w:ilvl="1" w:tplc="F4FE60AC">
      <w:start w:val="1"/>
      <w:numFmt w:val="decimal"/>
      <w:lvlText w:val="%2."/>
      <w:lvlJc w:val="left"/>
      <w:pPr>
        <w:ind w:left="684" w:hanging="24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22"/>
        <w:szCs w:val="22"/>
        <w:lang w:val="en-US" w:eastAsia="en-US" w:bidi="ar-SA"/>
      </w:rPr>
    </w:lvl>
    <w:lvl w:ilvl="2" w:tplc="3F1A4B5A">
      <w:numFmt w:val="bullet"/>
      <w:lvlText w:val="•"/>
      <w:lvlJc w:val="left"/>
      <w:pPr>
        <w:ind w:left="1764" w:hanging="246"/>
      </w:pPr>
      <w:rPr>
        <w:rFonts w:hint="default"/>
        <w:lang w:val="en-US" w:eastAsia="en-US" w:bidi="ar-SA"/>
      </w:rPr>
    </w:lvl>
    <w:lvl w:ilvl="3" w:tplc="1E9CA0D0">
      <w:numFmt w:val="bullet"/>
      <w:lvlText w:val="•"/>
      <w:lvlJc w:val="left"/>
      <w:pPr>
        <w:ind w:left="2828" w:hanging="246"/>
      </w:pPr>
      <w:rPr>
        <w:rFonts w:hint="default"/>
        <w:lang w:val="en-US" w:eastAsia="en-US" w:bidi="ar-SA"/>
      </w:rPr>
    </w:lvl>
    <w:lvl w:ilvl="4" w:tplc="BAA85060">
      <w:numFmt w:val="bullet"/>
      <w:lvlText w:val="•"/>
      <w:lvlJc w:val="left"/>
      <w:pPr>
        <w:ind w:left="3893" w:hanging="246"/>
      </w:pPr>
      <w:rPr>
        <w:rFonts w:hint="default"/>
        <w:lang w:val="en-US" w:eastAsia="en-US" w:bidi="ar-SA"/>
      </w:rPr>
    </w:lvl>
    <w:lvl w:ilvl="5" w:tplc="C98817BA">
      <w:numFmt w:val="bullet"/>
      <w:lvlText w:val="•"/>
      <w:lvlJc w:val="left"/>
      <w:pPr>
        <w:ind w:left="4957" w:hanging="246"/>
      </w:pPr>
      <w:rPr>
        <w:rFonts w:hint="default"/>
        <w:lang w:val="en-US" w:eastAsia="en-US" w:bidi="ar-SA"/>
      </w:rPr>
    </w:lvl>
    <w:lvl w:ilvl="6" w:tplc="8CF05276">
      <w:numFmt w:val="bullet"/>
      <w:lvlText w:val="•"/>
      <w:lvlJc w:val="left"/>
      <w:pPr>
        <w:ind w:left="6021" w:hanging="246"/>
      </w:pPr>
      <w:rPr>
        <w:rFonts w:hint="default"/>
        <w:lang w:val="en-US" w:eastAsia="en-US" w:bidi="ar-SA"/>
      </w:rPr>
    </w:lvl>
    <w:lvl w:ilvl="7" w:tplc="ED8A7C70">
      <w:numFmt w:val="bullet"/>
      <w:lvlText w:val="•"/>
      <w:lvlJc w:val="left"/>
      <w:pPr>
        <w:ind w:left="7086" w:hanging="246"/>
      </w:pPr>
      <w:rPr>
        <w:rFonts w:hint="default"/>
        <w:lang w:val="en-US" w:eastAsia="en-US" w:bidi="ar-SA"/>
      </w:rPr>
    </w:lvl>
    <w:lvl w:ilvl="8" w:tplc="318414C6">
      <w:numFmt w:val="bullet"/>
      <w:lvlText w:val="•"/>
      <w:lvlJc w:val="left"/>
      <w:pPr>
        <w:ind w:left="8150" w:hanging="246"/>
      </w:pPr>
      <w:rPr>
        <w:rFonts w:hint="default"/>
        <w:lang w:val="en-US" w:eastAsia="en-US" w:bidi="ar-SA"/>
      </w:rPr>
    </w:lvl>
  </w:abstractNum>
  <w:abstractNum w:abstractNumId="2" w15:restartNumberingAfterBreak="0">
    <w:nsid w:val="1A863163"/>
    <w:multiLevelType w:val="hybridMultilevel"/>
    <w:tmpl w:val="DF6818C4"/>
    <w:lvl w:ilvl="0" w:tplc="89F02322">
      <w:start w:val="1"/>
      <w:numFmt w:val="upperLetter"/>
      <w:lvlText w:val="%1."/>
      <w:lvlJc w:val="left"/>
      <w:pPr>
        <w:ind w:left="704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0"/>
        <w:w w:val="102"/>
        <w:sz w:val="28"/>
        <w:szCs w:val="28"/>
        <w:lang w:val="en-US" w:eastAsia="en-US" w:bidi="ar-SA"/>
      </w:rPr>
    </w:lvl>
    <w:lvl w:ilvl="1" w:tplc="571C27F6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5FCC952A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0A2C7A20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829E4616">
      <w:numFmt w:val="bullet"/>
      <w:lvlText w:val="•"/>
      <w:lvlJc w:val="left"/>
      <w:pPr>
        <w:ind w:left="4531" w:hanging="360"/>
      </w:pPr>
      <w:rPr>
        <w:rFonts w:hint="default"/>
        <w:lang w:val="en-US" w:eastAsia="en-US" w:bidi="ar-SA"/>
      </w:rPr>
    </w:lvl>
    <w:lvl w:ilvl="5" w:tplc="0544485E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6" w:tplc="9DE6FED4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A4B2E07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  <w:lvl w:ilvl="8" w:tplc="30C690C2">
      <w:numFmt w:val="bullet"/>
      <w:lvlText w:val="•"/>
      <w:lvlJc w:val="left"/>
      <w:pPr>
        <w:ind w:left="836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BB3465"/>
    <w:multiLevelType w:val="multilevel"/>
    <w:tmpl w:val="A24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125AE"/>
    <w:multiLevelType w:val="hybridMultilevel"/>
    <w:tmpl w:val="99167520"/>
    <w:lvl w:ilvl="0" w:tplc="BD04B986">
      <w:start w:val="1"/>
      <w:numFmt w:val="upperLetter"/>
      <w:lvlText w:val="%1."/>
      <w:lvlJc w:val="left"/>
      <w:pPr>
        <w:ind w:left="942" w:hanging="360"/>
        <w:jc w:val="right"/>
      </w:pPr>
      <w:rPr>
        <w:rFonts w:hint="default"/>
        <w:spacing w:val="-9"/>
        <w:w w:val="102"/>
        <w:lang w:val="en-US" w:eastAsia="en-US" w:bidi="ar-SA"/>
      </w:rPr>
    </w:lvl>
    <w:lvl w:ilvl="1" w:tplc="DFB00888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95767E0E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3" w:tplc="5784BD3E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6AB881A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84565E88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11B013A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5974549E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83281804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030014"/>
    <w:multiLevelType w:val="hybridMultilevel"/>
    <w:tmpl w:val="5DFC0DF2"/>
    <w:lvl w:ilvl="0" w:tplc="4456078A">
      <w:start w:val="1"/>
      <w:numFmt w:val="decimal"/>
      <w:lvlText w:val="%1."/>
      <w:lvlJc w:val="left"/>
      <w:pPr>
        <w:ind w:left="798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en-US" w:eastAsia="en-US" w:bidi="ar-SA"/>
      </w:rPr>
    </w:lvl>
    <w:lvl w:ilvl="1" w:tplc="AA76F118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 w:tplc="EF7ABE8E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AFC8A66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DDE05C20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5" w:tplc="9234396C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  <w:lvl w:ilvl="6" w:tplc="38BCDDFA">
      <w:numFmt w:val="bullet"/>
      <w:lvlText w:val="•"/>
      <w:lvlJc w:val="left"/>
      <w:pPr>
        <w:ind w:left="6487" w:hanging="360"/>
      </w:pPr>
      <w:rPr>
        <w:rFonts w:hint="default"/>
        <w:lang w:val="en-US" w:eastAsia="en-US" w:bidi="ar-SA"/>
      </w:rPr>
    </w:lvl>
    <w:lvl w:ilvl="7" w:tplc="531A9F4A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8" w:tplc="893E999A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B61357"/>
    <w:multiLevelType w:val="hybridMultilevel"/>
    <w:tmpl w:val="3E42F534"/>
    <w:lvl w:ilvl="0" w:tplc="4DA65982">
      <w:start w:val="1"/>
      <w:numFmt w:val="upperRoman"/>
      <w:lvlText w:val="%1."/>
      <w:lvlJc w:val="left"/>
      <w:pPr>
        <w:ind w:left="704" w:hanging="360"/>
        <w:jc w:val="right"/>
      </w:pPr>
      <w:rPr>
        <w:rFonts w:ascii="Gill Sans MT" w:eastAsia="Gill Sans MT" w:hAnsi="Gill Sans MT" w:cs="Gill Sans MT" w:hint="default"/>
        <w:b/>
        <w:bCs/>
        <w:i w:val="0"/>
        <w:iCs w:val="0"/>
        <w:spacing w:val="-4"/>
        <w:w w:val="111"/>
        <w:sz w:val="22"/>
        <w:szCs w:val="22"/>
        <w:lang w:val="en-US" w:eastAsia="en-US" w:bidi="ar-SA"/>
      </w:rPr>
    </w:lvl>
    <w:lvl w:ilvl="1" w:tplc="2F344426">
      <w:start w:val="1"/>
      <w:numFmt w:val="upperLetter"/>
      <w:lvlText w:val="%2."/>
      <w:lvlJc w:val="left"/>
      <w:pPr>
        <w:ind w:left="876" w:hanging="294"/>
        <w:jc w:val="right"/>
      </w:pPr>
      <w:rPr>
        <w:rFonts w:hint="default"/>
        <w:spacing w:val="-9"/>
        <w:w w:val="102"/>
        <w:lang w:val="en-US" w:eastAsia="en-US" w:bidi="ar-SA"/>
      </w:rPr>
    </w:lvl>
    <w:lvl w:ilvl="2" w:tplc="D536FE64">
      <w:start w:val="1"/>
      <w:numFmt w:val="decimal"/>
      <w:lvlText w:val="%3."/>
      <w:lvlJc w:val="left"/>
      <w:pPr>
        <w:ind w:left="1236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32"/>
        <w:sz w:val="22"/>
        <w:szCs w:val="22"/>
        <w:lang w:val="en-US" w:eastAsia="en-US" w:bidi="ar-SA"/>
      </w:rPr>
    </w:lvl>
    <w:lvl w:ilvl="3" w:tplc="C6AA1CA4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30B292B0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5" w:tplc="D076CF7A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 w:tplc="10001F62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7" w:tplc="3D66FABA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8" w:tplc="5858AD5E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</w:abstractNum>
  <w:num w:numId="1" w16cid:durableId="680468507">
    <w:abstractNumId w:val="4"/>
  </w:num>
  <w:num w:numId="2" w16cid:durableId="1185436647">
    <w:abstractNumId w:val="5"/>
  </w:num>
  <w:num w:numId="3" w16cid:durableId="1075276316">
    <w:abstractNumId w:val="1"/>
  </w:num>
  <w:num w:numId="4" w16cid:durableId="849636016">
    <w:abstractNumId w:val="2"/>
  </w:num>
  <w:num w:numId="5" w16cid:durableId="2038847859">
    <w:abstractNumId w:val="6"/>
  </w:num>
  <w:num w:numId="6" w16cid:durableId="895891683">
    <w:abstractNumId w:val="3"/>
  </w:num>
  <w:num w:numId="7" w16cid:durableId="100928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4A4"/>
    <w:rsid w:val="00002A90"/>
    <w:rsid w:val="000075CA"/>
    <w:rsid w:val="00013DC1"/>
    <w:rsid w:val="0001556B"/>
    <w:rsid w:val="00016741"/>
    <w:rsid w:val="00017F93"/>
    <w:rsid w:val="00024DEE"/>
    <w:rsid w:val="00050FC9"/>
    <w:rsid w:val="000517F0"/>
    <w:rsid w:val="00057199"/>
    <w:rsid w:val="00064BD4"/>
    <w:rsid w:val="000720F2"/>
    <w:rsid w:val="0008218B"/>
    <w:rsid w:val="0008249A"/>
    <w:rsid w:val="00084AAB"/>
    <w:rsid w:val="00085702"/>
    <w:rsid w:val="0008686D"/>
    <w:rsid w:val="0008717C"/>
    <w:rsid w:val="00087451"/>
    <w:rsid w:val="00092C00"/>
    <w:rsid w:val="000A52F4"/>
    <w:rsid w:val="000F11EA"/>
    <w:rsid w:val="00102D9F"/>
    <w:rsid w:val="00121978"/>
    <w:rsid w:val="00124C1A"/>
    <w:rsid w:val="00126B11"/>
    <w:rsid w:val="00142399"/>
    <w:rsid w:val="00167E89"/>
    <w:rsid w:val="00167F42"/>
    <w:rsid w:val="0017397E"/>
    <w:rsid w:val="00173E93"/>
    <w:rsid w:val="00182FB8"/>
    <w:rsid w:val="00185E7A"/>
    <w:rsid w:val="00186161"/>
    <w:rsid w:val="00191411"/>
    <w:rsid w:val="00197826"/>
    <w:rsid w:val="001A0505"/>
    <w:rsid w:val="001A214C"/>
    <w:rsid w:val="001B0E94"/>
    <w:rsid w:val="001B63C2"/>
    <w:rsid w:val="001C0408"/>
    <w:rsid w:val="001D2029"/>
    <w:rsid w:val="001D3E46"/>
    <w:rsid w:val="001D5392"/>
    <w:rsid w:val="001E1032"/>
    <w:rsid w:val="001E1380"/>
    <w:rsid w:val="001E299E"/>
    <w:rsid w:val="001E3B59"/>
    <w:rsid w:val="001E6498"/>
    <w:rsid w:val="001F3C6C"/>
    <w:rsid w:val="001F5D41"/>
    <w:rsid w:val="001F6F30"/>
    <w:rsid w:val="00204F81"/>
    <w:rsid w:val="002063A5"/>
    <w:rsid w:val="002173A3"/>
    <w:rsid w:val="00233D51"/>
    <w:rsid w:val="002351DD"/>
    <w:rsid w:val="00241898"/>
    <w:rsid w:val="00243CC0"/>
    <w:rsid w:val="00252E82"/>
    <w:rsid w:val="00265D92"/>
    <w:rsid w:val="00271DDF"/>
    <w:rsid w:val="00275B06"/>
    <w:rsid w:val="0028072A"/>
    <w:rsid w:val="00283791"/>
    <w:rsid w:val="0028609D"/>
    <w:rsid w:val="002A3E59"/>
    <w:rsid w:val="002A48E8"/>
    <w:rsid w:val="002B0967"/>
    <w:rsid w:val="002C2A16"/>
    <w:rsid w:val="002D06B4"/>
    <w:rsid w:val="002D3A2A"/>
    <w:rsid w:val="002E0574"/>
    <w:rsid w:val="002E734A"/>
    <w:rsid w:val="002F1543"/>
    <w:rsid w:val="002F3530"/>
    <w:rsid w:val="00302594"/>
    <w:rsid w:val="0030545B"/>
    <w:rsid w:val="00306E6D"/>
    <w:rsid w:val="00307357"/>
    <w:rsid w:val="00314FBC"/>
    <w:rsid w:val="00317796"/>
    <w:rsid w:val="00321026"/>
    <w:rsid w:val="0032271E"/>
    <w:rsid w:val="00331D69"/>
    <w:rsid w:val="00333B7C"/>
    <w:rsid w:val="00333CDA"/>
    <w:rsid w:val="0035042C"/>
    <w:rsid w:val="00350F71"/>
    <w:rsid w:val="00355287"/>
    <w:rsid w:val="00361652"/>
    <w:rsid w:val="003669DA"/>
    <w:rsid w:val="00370948"/>
    <w:rsid w:val="00373760"/>
    <w:rsid w:val="00377E76"/>
    <w:rsid w:val="003843BF"/>
    <w:rsid w:val="003903C3"/>
    <w:rsid w:val="003907B6"/>
    <w:rsid w:val="003A1351"/>
    <w:rsid w:val="003A5A8D"/>
    <w:rsid w:val="003B2156"/>
    <w:rsid w:val="003C3583"/>
    <w:rsid w:val="003C4BCB"/>
    <w:rsid w:val="003D3AC1"/>
    <w:rsid w:val="003E68E5"/>
    <w:rsid w:val="003E6A22"/>
    <w:rsid w:val="003E72BA"/>
    <w:rsid w:val="003F139E"/>
    <w:rsid w:val="003F406E"/>
    <w:rsid w:val="004061FF"/>
    <w:rsid w:val="00417491"/>
    <w:rsid w:val="00425614"/>
    <w:rsid w:val="00430A76"/>
    <w:rsid w:val="00432B9D"/>
    <w:rsid w:val="00436C47"/>
    <w:rsid w:val="004371AA"/>
    <w:rsid w:val="00437D45"/>
    <w:rsid w:val="00444D07"/>
    <w:rsid w:val="00453EE4"/>
    <w:rsid w:val="004559B2"/>
    <w:rsid w:val="00465424"/>
    <w:rsid w:val="004666F3"/>
    <w:rsid w:val="00473CF7"/>
    <w:rsid w:val="00476D1F"/>
    <w:rsid w:val="0048289C"/>
    <w:rsid w:val="00484842"/>
    <w:rsid w:val="004923CA"/>
    <w:rsid w:val="004C458A"/>
    <w:rsid w:val="004D010E"/>
    <w:rsid w:val="004D3882"/>
    <w:rsid w:val="004E07A9"/>
    <w:rsid w:val="004E1C3F"/>
    <w:rsid w:val="004E5567"/>
    <w:rsid w:val="004E669F"/>
    <w:rsid w:val="004F27C8"/>
    <w:rsid w:val="004F3F04"/>
    <w:rsid w:val="004F5C16"/>
    <w:rsid w:val="00500558"/>
    <w:rsid w:val="00504DC6"/>
    <w:rsid w:val="00511A16"/>
    <w:rsid w:val="00512819"/>
    <w:rsid w:val="00521F94"/>
    <w:rsid w:val="005241B1"/>
    <w:rsid w:val="00527B02"/>
    <w:rsid w:val="00547696"/>
    <w:rsid w:val="0054799B"/>
    <w:rsid w:val="005509F3"/>
    <w:rsid w:val="00557047"/>
    <w:rsid w:val="00557D66"/>
    <w:rsid w:val="005729B0"/>
    <w:rsid w:val="0057464C"/>
    <w:rsid w:val="0058565A"/>
    <w:rsid w:val="00585D96"/>
    <w:rsid w:val="00586BB0"/>
    <w:rsid w:val="00586FC3"/>
    <w:rsid w:val="00590DA7"/>
    <w:rsid w:val="00594FAC"/>
    <w:rsid w:val="005950C5"/>
    <w:rsid w:val="00595C32"/>
    <w:rsid w:val="005A298B"/>
    <w:rsid w:val="005C00CA"/>
    <w:rsid w:val="005C22AB"/>
    <w:rsid w:val="005D0F1C"/>
    <w:rsid w:val="005D28C1"/>
    <w:rsid w:val="005E14CB"/>
    <w:rsid w:val="005E1E2E"/>
    <w:rsid w:val="005F1BDD"/>
    <w:rsid w:val="005F34FE"/>
    <w:rsid w:val="005F36D5"/>
    <w:rsid w:val="00600FCD"/>
    <w:rsid w:val="00611C7C"/>
    <w:rsid w:val="0062442B"/>
    <w:rsid w:val="00641BE2"/>
    <w:rsid w:val="00646005"/>
    <w:rsid w:val="0065436C"/>
    <w:rsid w:val="00660CEE"/>
    <w:rsid w:val="006646A3"/>
    <w:rsid w:val="0067222D"/>
    <w:rsid w:val="00675FCC"/>
    <w:rsid w:val="00683A55"/>
    <w:rsid w:val="00686598"/>
    <w:rsid w:val="006901FF"/>
    <w:rsid w:val="006A0DA7"/>
    <w:rsid w:val="006A0E54"/>
    <w:rsid w:val="006A6B92"/>
    <w:rsid w:val="006C0B54"/>
    <w:rsid w:val="006C6F1C"/>
    <w:rsid w:val="006C7A85"/>
    <w:rsid w:val="006E60BA"/>
    <w:rsid w:val="006F0B67"/>
    <w:rsid w:val="006F16A8"/>
    <w:rsid w:val="006F1C2E"/>
    <w:rsid w:val="006F2055"/>
    <w:rsid w:val="006F5BAA"/>
    <w:rsid w:val="00701B01"/>
    <w:rsid w:val="0070680F"/>
    <w:rsid w:val="00707C14"/>
    <w:rsid w:val="00710AF4"/>
    <w:rsid w:val="0071323A"/>
    <w:rsid w:val="00715B1E"/>
    <w:rsid w:val="007235F6"/>
    <w:rsid w:val="007330B4"/>
    <w:rsid w:val="007410FB"/>
    <w:rsid w:val="007476A4"/>
    <w:rsid w:val="00757094"/>
    <w:rsid w:val="00757F93"/>
    <w:rsid w:val="00761338"/>
    <w:rsid w:val="00762B4A"/>
    <w:rsid w:val="00764BFD"/>
    <w:rsid w:val="007732F8"/>
    <w:rsid w:val="00773563"/>
    <w:rsid w:val="0077507D"/>
    <w:rsid w:val="00776B0F"/>
    <w:rsid w:val="007811CE"/>
    <w:rsid w:val="00781465"/>
    <w:rsid w:val="00793C37"/>
    <w:rsid w:val="007A173C"/>
    <w:rsid w:val="007B3718"/>
    <w:rsid w:val="007B72ED"/>
    <w:rsid w:val="007C4BB3"/>
    <w:rsid w:val="007D2F0B"/>
    <w:rsid w:val="007D4B06"/>
    <w:rsid w:val="007E4DAA"/>
    <w:rsid w:val="007E6EBC"/>
    <w:rsid w:val="007F70DB"/>
    <w:rsid w:val="00812FA4"/>
    <w:rsid w:val="00814440"/>
    <w:rsid w:val="008247C0"/>
    <w:rsid w:val="0083693A"/>
    <w:rsid w:val="008402DA"/>
    <w:rsid w:val="00845742"/>
    <w:rsid w:val="0086501F"/>
    <w:rsid w:val="00874602"/>
    <w:rsid w:val="00877207"/>
    <w:rsid w:val="008827C4"/>
    <w:rsid w:val="00892335"/>
    <w:rsid w:val="00894490"/>
    <w:rsid w:val="008A4BC0"/>
    <w:rsid w:val="008A7716"/>
    <w:rsid w:val="008B622B"/>
    <w:rsid w:val="008C1F8A"/>
    <w:rsid w:val="008C3A82"/>
    <w:rsid w:val="008E3C00"/>
    <w:rsid w:val="008E4A39"/>
    <w:rsid w:val="008E5399"/>
    <w:rsid w:val="008E6641"/>
    <w:rsid w:val="008F58CE"/>
    <w:rsid w:val="008F6C85"/>
    <w:rsid w:val="009005C4"/>
    <w:rsid w:val="00907107"/>
    <w:rsid w:val="00911872"/>
    <w:rsid w:val="00912A12"/>
    <w:rsid w:val="00930016"/>
    <w:rsid w:val="009313EC"/>
    <w:rsid w:val="00934DFC"/>
    <w:rsid w:val="00935523"/>
    <w:rsid w:val="00940DC0"/>
    <w:rsid w:val="009434EE"/>
    <w:rsid w:val="00950E0C"/>
    <w:rsid w:val="00962904"/>
    <w:rsid w:val="00971BDF"/>
    <w:rsid w:val="00974BB7"/>
    <w:rsid w:val="00984196"/>
    <w:rsid w:val="009869AD"/>
    <w:rsid w:val="009A041D"/>
    <w:rsid w:val="009A11E2"/>
    <w:rsid w:val="009A1C09"/>
    <w:rsid w:val="009A1E97"/>
    <w:rsid w:val="009A53D5"/>
    <w:rsid w:val="009A6C9B"/>
    <w:rsid w:val="009B086F"/>
    <w:rsid w:val="009B273A"/>
    <w:rsid w:val="009C040F"/>
    <w:rsid w:val="009C754A"/>
    <w:rsid w:val="009E3C59"/>
    <w:rsid w:val="009F087D"/>
    <w:rsid w:val="009F178C"/>
    <w:rsid w:val="00A0357F"/>
    <w:rsid w:val="00A20D26"/>
    <w:rsid w:val="00A20D41"/>
    <w:rsid w:val="00A2393D"/>
    <w:rsid w:val="00A3568C"/>
    <w:rsid w:val="00A47042"/>
    <w:rsid w:val="00A57805"/>
    <w:rsid w:val="00A72A57"/>
    <w:rsid w:val="00A75D82"/>
    <w:rsid w:val="00A83C82"/>
    <w:rsid w:val="00A84B73"/>
    <w:rsid w:val="00A85122"/>
    <w:rsid w:val="00A853BF"/>
    <w:rsid w:val="00A93EB6"/>
    <w:rsid w:val="00AA54B5"/>
    <w:rsid w:val="00AB07EA"/>
    <w:rsid w:val="00AC0714"/>
    <w:rsid w:val="00AC5751"/>
    <w:rsid w:val="00AD0B11"/>
    <w:rsid w:val="00AD254E"/>
    <w:rsid w:val="00AD6A55"/>
    <w:rsid w:val="00AF7A76"/>
    <w:rsid w:val="00B02426"/>
    <w:rsid w:val="00B0267A"/>
    <w:rsid w:val="00B0701B"/>
    <w:rsid w:val="00B13622"/>
    <w:rsid w:val="00B20A57"/>
    <w:rsid w:val="00B22C9F"/>
    <w:rsid w:val="00B37706"/>
    <w:rsid w:val="00B42974"/>
    <w:rsid w:val="00B4466D"/>
    <w:rsid w:val="00B465E7"/>
    <w:rsid w:val="00B50367"/>
    <w:rsid w:val="00B60685"/>
    <w:rsid w:val="00B66D2D"/>
    <w:rsid w:val="00B73165"/>
    <w:rsid w:val="00B73D08"/>
    <w:rsid w:val="00B82DE9"/>
    <w:rsid w:val="00B82E76"/>
    <w:rsid w:val="00B83E5F"/>
    <w:rsid w:val="00B83FB4"/>
    <w:rsid w:val="00B87353"/>
    <w:rsid w:val="00B9680A"/>
    <w:rsid w:val="00BA1A53"/>
    <w:rsid w:val="00BA7CEE"/>
    <w:rsid w:val="00BB1F2A"/>
    <w:rsid w:val="00BB31A4"/>
    <w:rsid w:val="00BB3833"/>
    <w:rsid w:val="00BB69AB"/>
    <w:rsid w:val="00BC2A7B"/>
    <w:rsid w:val="00BC5A0E"/>
    <w:rsid w:val="00BC6E42"/>
    <w:rsid w:val="00BD24A4"/>
    <w:rsid w:val="00BD2D9F"/>
    <w:rsid w:val="00BE5AF6"/>
    <w:rsid w:val="00BE7D16"/>
    <w:rsid w:val="00BF14E8"/>
    <w:rsid w:val="00BF5C66"/>
    <w:rsid w:val="00BF6E38"/>
    <w:rsid w:val="00C02C75"/>
    <w:rsid w:val="00C14F79"/>
    <w:rsid w:val="00C31069"/>
    <w:rsid w:val="00C362A8"/>
    <w:rsid w:val="00C37A2D"/>
    <w:rsid w:val="00C45030"/>
    <w:rsid w:val="00C470D5"/>
    <w:rsid w:val="00C66249"/>
    <w:rsid w:val="00C76444"/>
    <w:rsid w:val="00C833A0"/>
    <w:rsid w:val="00C84FCF"/>
    <w:rsid w:val="00C86C19"/>
    <w:rsid w:val="00C96933"/>
    <w:rsid w:val="00CA3544"/>
    <w:rsid w:val="00CB160D"/>
    <w:rsid w:val="00CC52DA"/>
    <w:rsid w:val="00CD536F"/>
    <w:rsid w:val="00CE2490"/>
    <w:rsid w:val="00CF1A11"/>
    <w:rsid w:val="00CF59C0"/>
    <w:rsid w:val="00D06467"/>
    <w:rsid w:val="00D10544"/>
    <w:rsid w:val="00D1561C"/>
    <w:rsid w:val="00D172B4"/>
    <w:rsid w:val="00D25411"/>
    <w:rsid w:val="00D25697"/>
    <w:rsid w:val="00D34975"/>
    <w:rsid w:val="00D37203"/>
    <w:rsid w:val="00D37F7D"/>
    <w:rsid w:val="00D40BEE"/>
    <w:rsid w:val="00D416A3"/>
    <w:rsid w:val="00D43BE7"/>
    <w:rsid w:val="00D46542"/>
    <w:rsid w:val="00D545A5"/>
    <w:rsid w:val="00D738B1"/>
    <w:rsid w:val="00D83C9B"/>
    <w:rsid w:val="00D85E88"/>
    <w:rsid w:val="00D86C21"/>
    <w:rsid w:val="00D872A0"/>
    <w:rsid w:val="00D94C49"/>
    <w:rsid w:val="00D96F0C"/>
    <w:rsid w:val="00DA5CE8"/>
    <w:rsid w:val="00DB5C67"/>
    <w:rsid w:val="00DC4918"/>
    <w:rsid w:val="00DD349D"/>
    <w:rsid w:val="00DD349E"/>
    <w:rsid w:val="00DE2158"/>
    <w:rsid w:val="00DF6A30"/>
    <w:rsid w:val="00DF7126"/>
    <w:rsid w:val="00E221FE"/>
    <w:rsid w:val="00E32C6B"/>
    <w:rsid w:val="00E331DE"/>
    <w:rsid w:val="00E34952"/>
    <w:rsid w:val="00E42535"/>
    <w:rsid w:val="00E45B63"/>
    <w:rsid w:val="00E47188"/>
    <w:rsid w:val="00E47B24"/>
    <w:rsid w:val="00E52C97"/>
    <w:rsid w:val="00E53FCE"/>
    <w:rsid w:val="00E55C87"/>
    <w:rsid w:val="00E61397"/>
    <w:rsid w:val="00E70FD2"/>
    <w:rsid w:val="00E751E3"/>
    <w:rsid w:val="00E75A3D"/>
    <w:rsid w:val="00E81F3D"/>
    <w:rsid w:val="00E8683A"/>
    <w:rsid w:val="00E92F0D"/>
    <w:rsid w:val="00E95AEF"/>
    <w:rsid w:val="00EA0469"/>
    <w:rsid w:val="00EA75B5"/>
    <w:rsid w:val="00EB6D57"/>
    <w:rsid w:val="00EC3518"/>
    <w:rsid w:val="00EC506F"/>
    <w:rsid w:val="00ED1D17"/>
    <w:rsid w:val="00ED35AC"/>
    <w:rsid w:val="00EE1C42"/>
    <w:rsid w:val="00EF02F6"/>
    <w:rsid w:val="00EF5B2E"/>
    <w:rsid w:val="00F01968"/>
    <w:rsid w:val="00F1648F"/>
    <w:rsid w:val="00F236CB"/>
    <w:rsid w:val="00F25CA0"/>
    <w:rsid w:val="00F27883"/>
    <w:rsid w:val="00F31572"/>
    <w:rsid w:val="00F320D2"/>
    <w:rsid w:val="00F4191B"/>
    <w:rsid w:val="00F42D4A"/>
    <w:rsid w:val="00F4406D"/>
    <w:rsid w:val="00F443A0"/>
    <w:rsid w:val="00F451A6"/>
    <w:rsid w:val="00F478C9"/>
    <w:rsid w:val="00F510D4"/>
    <w:rsid w:val="00F52A80"/>
    <w:rsid w:val="00F62B28"/>
    <w:rsid w:val="00F668DD"/>
    <w:rsid w:val="00F74FD0"/>
    <w:rsid w:val="00F758EA"/>
    <w:rsid w:val="00F7601A"/>
    <w:rsid w:val="00F76152"/>
    <w:rsid w:val="00F81E68"/>
    <w:rsid w:val="00F820D3"/>
    <w:rsid w:val="00F866C6"/>
    <w:rsid w:val="00F87458"/>
    <w:rsid w:val="00F92C6C"/>
    <w:rsid w:val="00F93547"/>
    <w:rsid w:val="00F968A8"/>
    <w:rsid w:val="00FA627E"/>
    <w:rsid w:val="00FB2C7B"/>
    <w:rsid w:val="00FB4DF6"/>
    <w:rsid w:val="00FB50AB"/>
    <w:rsid w:val="00FC7CB1"/>
    <w:rsid w:val="00FD6208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33412"/>
  <w15:docId w15:val="{927C0782-F84C-4CC7-93B2-58DEF87E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"/>
      <w:ind w:left="704" w:hanging="7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81" w:after="6"/>
      <w:ind w:left="704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04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Strong">
    <w:name w:val="Strong"/>
    <w:basedOn w:val="DefaultParagraphFont"/>
    <w:uiPriority w:val="22"/>
    <w:qFormat/>
    <w:rsid w:val="00D25411"/>
    <w:rPr>
      <w:b/>
      <w:bCs/>
    </w:rPr>
  </w:style>
  <w:style w:type="character" w:customStyle="1" w:styleId="pg-9fc4">
    <w:name w:val="pg-9fc4"/>
    <w:basedOn w:val="DefaultParagraphFont"/>
    <w:rsid w:val="00CF59C0"/>
  </w:style>
  <w:style w:type="character" w:customStyle="1" w:styleId="dont-break-out">
    <w:name w:val="dont-break-out"/>
    <w:basedOn w:val="DefaultParagraphFont"/>
    <w:rsid w:val="0083693A"/>
  </w:style>
  <w:style w:type="character" w:styleId="Hyperlink">
    <w:name w:val="Hyperlink"/>
    <w:basedOn w:val="DefaultParagraphFont"/>
    <w:uiPriority w:val="99"/>
    <w:unhideWhenUsed/>
    <w:rsid w:val="007A17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73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B0967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txstate.edu/featured-faculty/2020/teaching-through-a-pandemic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sj.harvard.edu/book-reviews/nationale-wissenschaft-zwischen-zwei-imperien-die-sevcenko-gesellschaft-der-wissenschaften-18921918-wiener-galizien-studi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https://doi.org/10.1353/aus.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5627/2025742116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91E9-B87B-4235-BCD3-C2A09A2276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1746</Words>
  <Characters>11439</Characters>
  <Application>Microsoft Office Word</Application>
  <DocSecurity>0</DocSecurity>
  <Lines>326</Lines>
  <Paragraphs>258</Paragraphs>
  <ScaleCrop>false</ScaleCrop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_vmuzgy</dc:title>
  <dc:creator>pdfmaker</dc:creator>
  <cp:lastModifiedBy>Siwak, Ewa</cp:lastModifiedBy>
  <cp:revision>7</cp:revision>
  <dcterms:created xsi:type="dcterms:W3CDTF">2026-04-03T15:39:00Z</dcterms:created>
  <dcterms:modified xsi:type="dcterms:W3CDTF">2026-04-03T15:43:00Z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2021-01-15T00:00:00Z</vt:filetime>
  </property>
</Properties>
</file>